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b/>
          <w:color w:val="FF0000"/>
          <w:u w:val="single"/>
        </w:rPr>
      </w:pPr>
      <w:r>
        <w:rPr>
          <w:b/>
          <w:color w:val="FF0000"/>
          <w:u w:val="single"/>
        </w:rPr>
        <w:t>CÔNG NGHỆ TUẦN 30 ĐẾN TUẦN 31</w:t>
      </w:r>
    </w:p>
    <w:p>
      <w:pPr>
        <w:spacing w:line="288" w:lineRule="auto"/>
        <w:ind w:left="720" w:hanging="720"/>
        <w:jc w:val="center"/>
        <w:rPr>
          <w:rFonts w:eastAsia="Times New Roman"/>
          <w:b/>
          <w:bCs/>
          <w:szCs w:val="28"/>
          <w:lang w:val="nl-NL"/>
        </w:rPr>
      </w:pPr>
      <w:r>
        <w:rPr>
          <w:rFonts w:eastAsia="Times New Roman"/>
          <w:b/>
          <w:bCs/>
          <w:szCs w:val="28"/>
          <w:lang w:val="nl-NL"/>
        </w:rPr>
        <w:t>CHỦ ĐỀ 2: THỦ CÔNG KĨ THUẬT</w:t>
      </w:r>
    </w:p>
    <w:p>
      <w:pPr>
        <w:spacing w:line="288" w:lineRule="auto"/>
        <w:ind w:left="720" w:hanging="720"/>
        <w:jc w:val="center"/>
        <w:rPr>
          <w:rFonts w:eastAsia="Times New Roman"/>
          <w:b/>
          <w:bCs/>
          <w:color w:val="FF0000"/>
          <w:szCs w:val="28"/>
          <w:lang w:val="nl-NL"/>
        </w:rPr>
      </w:pPr>
      <w:r>
        <w:rPr>
          <w:rFonts w:eastAsia="Times New Roman"/>
          <w:b/>
          <w:bCs/>
          <w:color w:val="FF0000"/>
          <w:szCs w:val="28"/>
          <w:u w:val="single"/>
          <w:lang w:val="nl-NL"/>
        </w:rPr>
        <w:t xml:space="preserve">Bài 11: </w:t>
      </w:r>
      <w:r>
        <w:rPr>
          <w:rFonts w:eastAsia="Times New Roman"/>
          <w:b/>
          <w:bCs/>
          <w:color w:val="FF0000"/>
          <w:szCs w:val="28"/>
          <w:lang w:val="nl-NL"/>
        </w:rPr>
        <w:t xml:space="preserve">LÀM ĐÈN LỒNG </w:t>
      </w:r>
    </w:p>
    <w:p>
      <w:pPr>
        <w:spacing w:line="288" w:lineRule="auto"/>
        <w:ind w:left="720" w:hanging="720"/>
        <w:jc w:val="center"/>
        <w:rPr>
          <w:rFonts w:eastAsia="Times New Roman"/>
          <w:b/>
          <w:bCs/>
          <w:szCs w:val="28"/>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jc w:val="both"/>
        <w:rPr>
          <w:b/>
          <w:szCs w:val="28"/>
        </w:rPr>
      </w:pPr>
      <w:r>
        <w:rPr>
          <w:b/>
          <w:szCs w:val="28"/>
        </w:rPr>
        <w:t xml:space="preserve">     1. Kiến</w:t>
      </w:r>
      <w:r>
        <w:rPr>
          <w:b/>
          <w:szCs w:val="28"/>
          <w:lang w:val="vi-VN"/>
        </w:rPr>
        <w:t xml:space="preserve"> thức, kĩ năng</w:t>
      </w:r>
      <w:r>
        <w:rPr>
          <w:b/>
          <w:szCs w:val="28"/>
        </w:rPr>
        <w:t xml:space="preserve">: </w:t>
      </w:r>
    </w:p>
    <w:p>
      <w:pPr>
        <w:spacing w:line="288" w:lineRule="auto"/>
        <w:ind w:firstLine="360"/>
        <w:jc w:val="both"/>
      </w:pPr>
      <w:r>
        <w:rPr>
          <w:b/>
          <w:bCs/>
          <w:szCs w:val="28"/>
        </w:rPr>
        <w:t>1.1</w:t>
      </w:r>
      <w:r>
        <w:rPr>
          <w:szCs w:val="28"/>
        </w:rPr>
        <w:t xml:space="preserve"> </w:t>
      </w:r>
      <w:r>
        <w:t xml:space="preserve"> - Nêu được lợi ích của đèn lồng với đời sống.</w:t>
      </w:r>
    </w:p>
    <w:p>
      <w:pPr>
        <w:spacing w:line="288" w:lineRule="auto"/>
        <w:ind w:firstLine="360"/>
        <w:jc w:val="both"/>
      </w:pPr>
      <w:r>
        <w:t>- Có hứng thú với việc làm đèn lồng, và bảo vệ đèn lồng trong cuộc sống</w:t>
      </w:r>
    </w:p>
    <w:p>
      <w:pPr>
        <w:spacing w:line="288" w:lineRule="auto"/>
        <w:ind w:firstLine="360"/>
        <w:jc w:val="both"/>
      </w:pPr>
      <w:r>
        <w:t>- Rèn luyện kĩ năng để góp phần phát triển năng lực công nghệ, năng lực thẩm mỹ.</w:t>
      </w:r>
    </w:p>
    <w:p>
      <w:pPr>
        <w:autoSpaceDE w:val="0"/>
        <w:autoSpaceDN w:val="0"/>
        <w:adjustRightInd w:val="0"/>
        <w:spacing w:line="288" w:lineRule="auto"/>
        <w:ind w:firstLine="360"/>
        <w:jc w:val="both"/>
        <w:rPr>
          <w:szCs w:val="28"/>
        </w:rPr>
      </w:pPr>
      <w:r>
        <w:rPr>
          <w:szCs w:val="28"/>
        </w:rPr>
        <w:t>- Vận dụng kiến thức đã học vào thực tiễn qua việc chia sẻ được lợi ích của đèn lồng ở gia đình</w:t>
      </w:r>
      <w:r>
        <w:rPr>
          <w:color w:val="000000"/>
          <w:szCs w:val="28"/>
        </w:rPr>
        <w:t xml:space="preserve"> và xã hội</w:t>
      </w:r>
    </w:p>
    <w:p>
      <w:pPr>
        <w:spacing w:line="288" w:lineRule="auto"/>
        <w:ind w:firstLine="360"/>
        <w:jc w:val="both"/>
        <w:rPr>
          <w:rFonts w:eastAsia="Times New Roman"/>
          <w:szCs w:val="28"/>
        </w:rPr>
      </w:pPr>
      <w:r>
        <w:rPr>
          <w:b/>
          <w:bCs/>
          <w:szCs w:val="28"/>
        </w:rPr>
        <w:t xml:space="preserve">1.2. </w:t>
      </w:r>
      <w:r>
        <w:rPr>
          <w:rFonts w:eastAsia="Times New Roman"/>
          <w:szCs w:val="28"/>
        </w:rPr>
        <w:t xml:space="preserve">- Năng lực tự chủ, tự học: </w:t>
      </w:r>
      <w:r>
        <w:rPr>
          <w:szCs w:val="28"/>
        </w:rPr>
        <w:t>Biết tìm hiểu  các bước để làm đèn lồng, lợi ích của đèn lồng ở gia đình, xã hội với đời sống</w:t>
      </w:r>
      <w:r>
        <w:rPr>
          <w:rFonts w:eastAsia="Times New Roman"/>
          <w:szCs w:val="28"/>
        </w:rPr>
        <w:t>.</w:t>
      </w:r>
    </w:p>
    <w:p>
      <w:pPr>
        <w:spacing w:line="288" w:lineRule="auto"/>
        <w:ind w:firstLine="360"/>
        <w:jc w:val="both"/>
        <w:rPr>
          <w:rFonts w:eastAsia="Times New Roman"/>
          <w:szCs w:val="28"/>
        </w:rPr>
      </w:pPr>
      <w:r>
        <w:rPr>
          <w:rFonts w:eastAsia="Times New Roman"/>
          <w:szCs w:val="28"/>
        </w:rPr>
        <w:t>- Năng lực giải quyết vấn đề và sáng tạo: Đề xuất được ý tưởng đèn lồng để trang trí trong phòng học hoặc ở nhà.</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 để đề xuất các vấn đề của bài học.</w:t>
      </w:r>
    </w:p>
    <w:p>
      <w:pPr>
        <w:spacing w:line="288" w:lineRule="auto"/>
        <w:ind w:firstLine="360"/>
        <w:jc w:val="both"/>
        <w:rPr>
          <w:b/>
          <w:szCs w:val="28"/>
        </w:rPr>
      </w:pPr>
      <w:r>
        <w:rPr>
          <w:b/>
          <w:szCs w:val="28"/>
        </w:rPr>
        <w:t>2. Năng lực.</w:t>
      </w:r>
    </w:p>
    <w:p>
      <w:pPr>
        <w:spacing w:line="288" w:lineRule="auto"/>
        <w:ind w:firstLine="360"/>
        <w:jc w:val="both"/>
        <w:rPr>
          <w:rFonts w:eastAsia="Times New Roman"/>
          <w:szCs w:val="28"/>
        </w:rPr>
      </w:pPr>
      <w:r>
        <w:rPr>
          <w:rFonts w:eastAsia="Times New Roman"/>
          <w:szCs w:val="28"/>
        </w:rPr>
        <w:t xml:space="preserve">- Năng lực tự chủ, tự học: </w:t>
      </w:r>
      <w:r>
        <w:rPr>
          <w:szCs w:val="28"/>
        </w:rPr>
        <w:t xml:space="preserve">Biết tìm hiểu </w:t>
      </w:r>
      <w:r>
        <w:t>một số loại đồ chơi dân gian phù hợp với lứa tuổi.</w:t>
      </w:r>
    </w:p>
    <w:p>
      <w:pPr>
        <w:spacing w:line="288" w:lineRule="auto"/>
        <w:ind w:firstLine="360"/>
        <w:jc w:val="both"/>
        <w:rPr>
          <w:rFonts w:eastAsia="Times New Roman"/>
          <w:szCs w:val="28"/>
        </w:rPr>
      </w:pPr>
      <w:r>
        <w:rPr>
          <w:rFonts w:eastAsia="Times New Roman"/>
          <w:szCs w:val="28"/>
        </w:rPr>
        <w:t>- Năng lực giải quyết vấn đề và sáng tạo: Đề xuất được ý tưởng dùng một số đồ chơi dân gian trong phòng học hoặc ở nhà.</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 để đề xuất các vấn đề của bài học.</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chăm chỉ: Tích cực với việc làm đèn lồng</w:t>
      </w:r>
    </w:p>
    <w:p>
      <w:pPr>
        <w:spacing w:line="288" w:lineRule="auto"/>
        <w:ind w:firstLine="360"/>
        <w:jc w:val="both"/>
        <w:rPr>
          <w:rFonts w:eastAsia="Times New Roman"/>
          <w:szCs w:val="28"/>
        </w:rPr>
      </w:pPr>
      <w:r>
        <w:rPr>
          <w:rFonts w:eastAsia="Times New Roman"/>
          <w:szCs w:val="28"/>
        </w:rPr>
        <w:t>- Phẩm chất trách nhiệm: Có ý thức trách nhiệm với việc tiết kiệm vật liệu, sử dụng vật liệu sẵn có ở địa phương</w:t>
      </w:r>
    </w:p>
    <w:p>
      <w:pPr>
        <w:spacing w:line="288" w:lineRule="auto"/>
        <w:ind w:firstLine="360"/>
        <w:jc w:val="both"/>
        <w:rPr>
          <w:rFonts w:eastAsia="Times New Roman"/>
          <w:b/>
          <w:szCs w:val="28"/>
        </w:rPr>
      </w:pPr>
      <w:r>
        <w:rPr>
          <w:rFonts w:eastAsia="Times New Roman"/>
          <w:b/>
          <w:szCs w:val="28"/>
        </w:rPr>
        <w:t xml:space="preserve">II. ĐỒ DÙNG DẠY HỌC </w:t>
      </w:r>
    </w:p>
    <w:p>
      <w:pPr>
        <w:spacing w:line="288" w:lineRule="auto"/>
        <w:ind w:firstLine="360"/>
        <w:jc w:val="both"/>
        <w:rPr>
          <w:rFonts w:eastAsia="Times New Roman"/>
          <w:szCs w:val="28"/>
        </w:rPr>
      </w:pPr>
      <w:r>
        <w:rPr>
          <w:rFonts w:eastAsia="Times New Roman"/>
          <w:szCs w:val="28"/>
        </w:rPr>
        <w:t>- Kế hoạch bài dạy, bài giảng Power point.</w:t>
      </w:r>
    </w:p>
    <w:p>
      <w:pPr>
        <w:spacing w:line="288" w:lineRule="auto"/>
        <w:ind w:firstLine="360"/>
        <w:jc w:val="both"/>
        <w:rPr>
          <w:rFonts w:eastAsia="Times New Roman"/>
          <w:szCs w:val="28"/>
        </w:rPr>
      </w:pPr>
      <w:r>
        <w:rPr>
          <w:rFonts w:eastAsia="Times New Roman"/>
          <w:szCs w:val="28"/>
        </w:rPr>
        <w:t>- SGK và các thiết bị, học liệu phục vụ cho tiết dạy.</w:t>
      </w:r>
    </w:p>
    <w:p>
      <w:pPr>
        <w:spacing w:line="288" w:lineRule="auto"/>
        <w:ind w:firstLine="360"/>
        <w:jc w:val="center"/>
        <w:rPr>
          <w:b/>
          <w:bCs/>
          <w:color w:val="FF0000"/>
          <w:szCs w:val="28"/>
        </w:rPr>
      </w:pPr>
    </w:p>
    <w:p>
      <w:pPr>
        <w:spacing w:line="288" w:lineRule="auto"/>
        <w:ind w:firstLine="360"/>
        <w:jc w:val="center"/>
        <w:rPr>
          <w:b/>
          <w:bCs/>
          <w:color w:val="FF0000"/>
          <w:szCs w:val="28"/>
        </w:rPr>
      </w:pPr>
      <w:r>
        <w:rPr>
          <w:b/>
          <w:bCs/>
          <w:color w:val="FF0000"/>
          <w:szCs w:val="28"/>
        </w:rPr>
        <w:t>Bài 11: Tiết 1</w:t>
      </w:r>
    </w:p>
    <w:p>
      <w:pPr>
        <w:spacing w:line="288" w:lineRule="auto"/>
        <w:ind w:firstLine="360"/>
        <w:jc w:val="center"/>
        <w:rPr>
          <w:b/>
          <w:bCs/>
          <w:color w:val="FF0000"/>
          <w:szCs w:val="28"/>
          <w:lang w:val="vi-VN"/>
        </w:rPr>
      </w:pPr>
      <w:r>
        <w:rPr>
          <w:b/>
          <w:bCs/>
          <w:color w:val="FF0000"/>
          <w:szCs w:val="28"/>
        </w:rPr>
        <w:t xml:space="preserve">Ngày dạy: </w:t>
      </w:r>
      <w:r>
        <w:rPr>
          <w:rFonts w:hint="default"/>
          <w:b/>
          <w:bCs/>
          <w:color w:val="FF0000"/>
          <w:szCs w:val="28"/>
          <w:lang w:val="en-US"/>
        </w:rPr>
        <w:t>10</w:t>
      </w:r>
      <w:r>
        <w:rPr>
          <w:b/>
          <w:bCs/>
          <w:color w:val="FF0000"/>
          <w:szCs w:val="28"/>
        </w:rPr>
        <w:t>/04/2023 (Tuần 30)</w:t>
      </w:r>
    </w:p>
    <w:p>
      <w:pPr>
        <w:spacing w:line="288" w:lineRule="auto"/>
        <w:ind w:firstLine="360"/>
        <w:jc w:val="center"/>
        <w:rPr>
          <w:rFonts w:eastAsia="Times New Roman"/>
          <w:szCs w:val="28"/>
        </w:rPr>
      </w:pPr>
    </w:p>
    <w:p>
      <w:pPr>
        <w:spacing w:line="288" w:lineRule="auto"/>
        <w:ind w:firstLine="360"/>
        <w:jc w:val="both"/>
        <w:outlineLvl w:val="0"/>
        <w:rPr>
          <w:rFonts w:eastAsia="Times New Roman"/>
          <w:b/>
          <w:szCs w:val="28"/>
        </w:rPr>
      </w:pPr>
      <w:r>
        <w:rPr>
          <w:rFonts w:eastAsia="Times New Roman"/>
          <w:b/>
          <w:szCs w:val="28"/>
        </w:rPr>
        <w:t>CÁC HOẠT ĐỘNG DẠY HỌC</w:t>
      </w:r>
    </w:p>
    <w:p>
      <w:pPr>
        <w:spacing w:line="288" w:lineRule="auto"/>
        <w:ind w:firstLine="360"/>
        <w:jc w:val="both"/>
        <w:outlineLvl w:val="0"/>
        <w:rPr>
          <w:rFonts w:eastAsia="Times New Roman"/>
          <w:b/>
          <w:szCs w:val="28"/>
        </w:rPr>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pPr>
    </w:p>
    <w:p>
      <w:pPr>
        <w:spacing w:line="288" w:lineRule="auto"/>
        <w:ind w:firstLine="360"/>
        <w:jc w:val="both"/>
        <w:outlineLvl w:val="0"/>
        <w:rPr>
          <w:rFonts w:eastAsia="Times New Roman"/>
          <w:b/>
          <w:bCs/>
          <w:sz w:val="2"/>
          <w:szCs w:val="28"/>
          <w:u w:val="single"/>
          <w:lang w:val="nl-NL"/>
        </w:rPr>
      </w:pP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305"/>
        <w:gridCol w:w="270"/>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3"/>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8" w:type="dxa"/>
            <w:gridSpan w:val="3"/>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GV cho học sinh chơi trò chơi mảnh ghép bí mật</w:t>
            </w:r>
          </w:p>
          <w:p>
            <w:pPr>
              <w:spacing w:line="288" w:lineRule="auto"/>
              <w:jc w:val="both"/>
              <w:outlineLvl w:val="0"/>
              <w:rPr>
                <w:rFonts w:eastAsia="Times New Roman"/>
                <w:bCs/>
                <w:szCs w:val="28"/>
                <w:lang w:val="nl-NL"/>
              </w:rPr>
            </w:pPr>
            <w:r>
              <w:rPr>
                <w:rFonts w:eastAsia="Times New Roman"/>
                <w:bCs/>
                <w:szCs w:val="28"/>
                <w:lang w:val="nl-NL"/>
              </w:rPr>
              <w:t>- GV phổ biến luật chơi: cô có 1 bức tranh ẩn dưới 4 mảnh ghép nhiệm vụ chúng ta trả lời đúng 1 mảnh ghép thì bức tranh hiện ra nếu sai nhường cho bạn khác nếu sau khi mở được hai miếng ghép các em có thể trả lời được bức tranh vẽ</w:t>
            </w:r>
          </w:p>
          <w:p>
            <w:pPr>
              <w:spacing w:line="288" w:lineRule="auto"/>
              <w:jc w:val="both"/>
              <w:outlineLvl w:val="0"/>
              <w:rPr>
                <w:rFonts w:eastAsia="Times New Roman"/>
                <w:bCs/>
                <w:szCs w:val="28"/>
                <w:lang w:val="nl-NL"/>
              </w:rPr>
            </w:pPr>
            <w:r>
              <w:rPr>
                <w:rFonts w:eastAsia="Times New Roman"/>
                <w:bCs/>
                <w:szCs w:val="28"/>
                <w:lang w:val="nl-NL"/>
              </w:rPr>
              <w:t>-Mảnh ghép 1: Bài hát nào về Tết trung thu được thếu nhi hát nhiều nhất</w:t>
            </w:r>
          </w:p>
          <w:p>
            <w:pPr>
              <w:spacing w:line="288" w:lineRule="auto"/>
              <w:jc w:val="both"/>
              <w:outlineLvl w:val="0"/>
              <w:rPr>
                <w:rFonts w:eastAsia="Times New Roman"/>
                <w:bCs/>
                <w:szCs w:val="28"/>
                <w:lang w:val="nl-NL"/>
              </w:rPr>
            </w:pPr>
            <w:r>
              <w:rPr>
                <w:rFonts w:eastAsia="Times New Roman"/>
                <w:bCs/>
                <w:szCs w:val="28"/>
                <w:lang w:val="nl-NL"/>
              </w:rPr>
              <w:t>A: Đếm sao              B: Ai yêu ác Hồ Chí Minh</w:t>
            </w:r>
          </w:p>
          <w:p>
            <w:pPr>
              <w:spacing w:line="288" w:lineRule="auto"/>
              <w:jc w:val="both"/>
              <w:outlineLvl w:val="0"/>
              <w:rPr>
                <w:rFonts w:eastAsia="Times New Roman"/>
                <w:bCs/>
                <w:szCs w:val="28"/>
                <w:lang w:val="nl-NL"/>
              </w:rPr>
            </w:pPr>
            <w:r>
              <w:rPr>
                <w:rFonts w:eastAsia="Times New Roman"/>
                <w:bCs/>
                <w:szCs w:val="28"/>
                <w:lang w:val="nl-NL"/>
              </w:rPr>
              <w:t>C: Múa sư tử            D: Rước đèn tháng Tám</w:t>
            </w:r>
          </w:p>
          <w:p>
            <w:pPr>
              <w:spacing w:line="288" w:lineRule="auto"/>
              <w:jc w:val="both"/>
              <w:outlineLvl w:val="0"/>
              <w:rPr>
                <w:rFonts w:eastAsia="Times New Roman"/>
                <w:bCs/>
                <w:szCs w:val="28"/>
                <w:lang w:val="nl-NL"/>
              </w:rPr>
            </w:pPr>
            <w:r>
              <w:rPr>
                <w:rFonts w:eastAsia="Times New Roman"/>
                <w:bCs/>
                <w:szCs w:val="28"/>
                <w:lang w:val="nl-NL"/>
              </w:rPr>
              <w:t xml:space="preserve"> Mảnh ghép 2: </w:t>
            </w:r>
          </w:p>
          <w:p>
            <w:pPr>
              <w:spacing w:line="288" w:lineRule="auto"/>
              <w:jc w:val="both"/>
              <w:outlineLvl w:val="0"/>
              <w:rPr>
                <w:rFonts w:eastAsia="Times New Roman"/>
                <w:bCs/>
                <w:szCs w:val="28"/>
                <w:lang w:val="nl-NL"/>
              </w:rPr>
            </w:pPr>
            <w:r>
              <w:rPr>
                <w:rFonts w:eastAsia="Times New Roman"/>
                <w:bCs/>
                <w:szCs w:val="28"/>
                <w:lang w:val="nl-NL"/>
              </w:rPr>
              <w:t xml:space="preserve">     “Vừa bằng quả bí, mà thủng hai đầu </w:t>
            </w:r>
          </w:p>
          <w:p>
            <w:pPr>
              <w:spacing w:line="288" w:lineRule="auto"/>
              <w:jc w:val="both"/>
              <w:outlineLvl w:val="0"/>
              <w:rPr>
                <w:rFonts w:eastAsia="Times New Roman"/>
                <w:bCs/>
                <w:szCs w:val="28"/>
                <w:lang w:val="nl-NL"/>
              </w:rPr>
            </w:pPr>
            <w:r>
              <w:rPr>
                <w:rFonts w:eastAsia="Times New Roman"/>
                <w:bCs/>
                <w:szCs w:val="28"/>
                <w:lang w:val="nl-NL"/>
              </w:rPr>
              <w:t>Trong thắp đèn màu, đem treo trước cửa”</w:t>
            </w:r>
          </w:p>
          <w:p>
            <w:pPr>
              <w:spacing w:line="288" w:lineRule="auto"/>
              <w:jc w:val="both"/>
              <w:outlineLvl w:val="0"/>
              <w:rPr>
                <w:rFonts w:eastAsia="Times New Roman"/>
                <w:bCs/>
                <w:szCs w:val="28"/>
                <w:lang w:val="nl-NL"/>
              </w:rPr>
            </w:pPr>
            <w:r>
              <w:rPr>
                <w:rFonts w:eastAsia="Times New Roman"/>
                <w:bCs/>
                <w:szCs w:val="28"/>
                <w:lang w:val="nl-NL"/>
              </w:rPr>
              <w:t>A: Quả bí ngô         B: Đèn Pin</w:t>
            </w:r>
          </w:p>
          <w:p>
            <w:pPr>
              <w:spacing w:line="288" w:lineRule="auto"/>
              <w:jc w:val="both"/>
              <w:outlineLvl w:val="0"/>
              <w:rPr>
                <w:rFonts w:eastAsia="Times New Roman"/>
                <w:bCs/>
                <w:szCs w:val="28"/>
                <w:lang w:val="nl-NL"/>
              </w:rPr>
            </w:pPr>
            <w:r>
              <w:rPr>
                <w:rFonts w:eastAsia="Times New Roman"/>
                <w:bCs/>
                <w:szCs w:val="28"/>
                <w:lang w:val="nl-NL"/>
              </w:rPr>
              <w:t>C: Đèn lồng            D: Đèn ông sao</w:t>
            </w:r>
          </w:p>
          <w:p>
            <w:pPr>
              <w:spacing w:line="288" w:lineRule="auto"/>
              <w:jc w:val="both"/>
              <w:outlineLvl w:val="0"/>
              <w:rPr>
                <w:rFonts w:eastAsia="Times New Roman"/>
                <w:bCs/>
                <w:szCs w:val="28"/>
                <w:lang w:val="nl-NL"/>
              </w:rPr>
            </w:pPr>
            <w:r>
              <w:rPr>
                <w:rFonts w:eastAsia="Times New Roman"/>
                <w:bCs/>
                <w:szCs w:val="28"/>
                <w:lang w:val="nl-NL"/>
              </w:rPr>
              <w:t xml:space="preserve"> Mảnh ghép 3: </w:t>
            </w:r>
          </w:p>
          <w:p>
            <w:pPr>
              <w:spacing w:line="288" w:lineRule="auto"/>
              <w:jc w:val="both"/>
              <w:outlineLvl w:val="0"/>
              <w:rPr>
                <w:rFonts w:eastAsia="Times New Roman"/>
                <w:bCs/>
                <w:szCs w:val="28"/>
                <w:lang w:val="nl-NL"/>
              </w:rPr>
            </w:pPr>
            <w:r>
              <w:rPr>
                <w:rFonts w:eastAsia="Times New Roman"/>
                <w:bCs/>
                <w:szCs w:val="28"/>
                <w:lang w:val="nl-NL"/>
              </w:rPr>
              <w:t>Ngày tết gia đình thường treo đèn gì trong nhà</w:t>
            </w:r>
          </w:p>
          <w:p>
            <w:pPr>
              <w:spacing w:line="288" w:lineRule="auto"/>
              <w:jc w:val="both"/>
              <w:outlineLvl w:val="0"/>
              <w:rPr>
                <w:rFonts w:eastAsia="Times New Roman"/>
                <w:bCs/>
                <w:szCs w:val="28"/>
                <w:lang w:val="nl-NL"/>
              </w:rPr>
            </w:pPr>
            <w:r>
              <w:rPr>
                <w:rFonts w:eastAsia="Times New Roman"/>
                <w:bCs/>
                <w:szCs w:val="28"/>
                <w:lang w:val="nl-NL"/>
              </w:rPr>
              <w:t>A: Đèn nét              B: Đèn nhấp nháy</w:t>
            </w:r>
          </w:p>
          <w:p>
            <w:pPr>
              <w:spacing w:line="288" w:lineRule="auto"/>
              <w:jc w:val="both"/>
              <w:outlineLvl w:val="0"/>
              <w:rPr>
                <w:rFonts w:eastAsia="Times New Roman"/>
                <w:bCs/>
                <w:szCs w:val="28"/>
                <w:lang w:val="nl-NL"/>
              </w:rPr>
            </w:pPr>
            <w:r>
              <w:rPr>
                <w:rFonts w:eastAsia="Times New Roman"/>
                <w:bCs/>
                <w:szCs w:val="28"/>
                <w:lang w:val="nl-NL"/>
              </w:rPr>
              <w:t>C: Đèn trùm           D: Đèn lồng</w:t>
            </w:r>
          </w:p>
          <w:p>
            <w:pPr>
              <w:spacing w:line="288" w:lineRule="auto"/>
              <w:jc w:val="both"/>
              <w:outlineLvl w:val="0"/>
              <w:rPr>
                <w:rFonts w:eastAsia="Times New Roman"/>
                <w:bCs/>
                <w:szCs w:val="28"/>
                <w:lang w:val="nl-NL"/>
              </w:rPr>
            </w:pPr>
            <w:r>
              <w:rPr>
                <w:rFonts w:eastAsia="Times New Roman"/>
                <w:bCs/>
                <w:szCs w:val="28"/>
                <w:lang w:val="nl-NL"/>
              </w:rPr>
              <w:t>GV gọi học sinh lật miếng ghép và trả lời về bức tranh  sau mảnh ghép</w:t>
            </w:r>
          </w:p>
          <w:p>
            <w:pPr>
              <w:spacing w:line="288" w:lineRule="auto"/>
              <w:jc w:val="both"/>
              <w:outlineLvl w:val="0"/>
              <w:rPr>
                <w:rFonts w:eastAsia="Times New Roman"/>
                <w:bCs/>
                <w:szCs w:val="28"/>
                <w:lang w:val="nl-NL"/>
              </w:rPr>
            </w:pPr>
            <w:r>
              <w:rPr>
                <w:rFonts w:eastAsia="Times New Roman"/>
                <w:bCs/>
                <w:szCs w:val="28"/>
                <w:lang w:val="nl-NL"/>
              </w:rPr>
              <w:t>GV dẫn dắt vào bài mới.</w:t>
            </w:r>
          </w:p>
        </w:tc>
        <w:tc>
          <w:tcPr>
            <w:tcW w:w="4416" w:type="dxa"/>
            <w:tcBorders>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trả lời:</w:t>
            </w:r>
          </w:p>
          <w:p>
            <w:pPr>
              <w:spacing w:line="288" w:lineRule="auto"/>
              <w:jc w:val="both"/>
              <w:rPr>
                <w:rFonts w:eastAsia="Times New Roman"/>
                <w:bCs/>
                <w:szCs w:val="28"/>
                <w:lang w:val="nl-NL"/>
              </w:rPr>
            </w:pPr>
            <w:r>
              <w:rPr>
                <w:rFonts w:eastAsia="Times New Roman"/>
                <w:bCs/>
                <w:szCs w:val="28"/>
                <w:lang w:val="nl-NL"/>
              </w:rPr>
              <w:t>D: Rước đèn tháng Tám</w:t>
            </w:r>
          </w:p>
          <w:p>
            <w:pPr>
              <w:spacing w:line="288" w:lineRule="auto"/>
              <w:jc w:val="both"/>
              <w:rPr>
                <w:rFonts w:eastAsia="Times New Roman"/>
                <w:bCs/>
                <w:szCs w:val="28"/>
                <w:lang w:val="nl-NL"/>
              </w:rPr>
            </w:pPr>
          </w:p>
          <w:p>
            <w:pPr>
              <w:spacing w:line="288" w:lineRule="auto"/>
              <w:jc w:val="both"/>
              <w:rPr>
                <w:rFonts w:eastAsia="Times New Roman"/>
                <w:bCs/>
                <w:szCs w:val="28"/>
                <w:lang w:val="nl-NL"/>
              </w:rPr>
            </w:pPr>
          </w:p>
          <w:p>
            <w:pPr>
              <w:spacing w:line="288" w:lineRule="auto"/>
              <w:jc w:val="both"/>
              <w:rPr>
                <w:rFonts w:eastAsia="Times New Roman"/>
                <w:bCs/>
                <w:szCs w:val="28"/>
                <w:lang w:val="nl-NL"/>
              </w:rPr>
            </w:pPr>
          </w:p>
          <w:p>
            <w:pPr>
              <w:spacing w:line="288" w:lineRule="auto"/>
              <w:jc w:val="both"/>
              <w:rPr>
                <w:rFonts w:eastAsia="Times New Roman"/>
                <w:bCs/>
                <w:szCs w:val="28"/>
                <w:lang w:val="nl-NL"/>
              </w:rPr>
            </w:pPr>
            <w:r>
              <w:rPr>
                <w:rFonts w:eastAsia="Times New Roman"/>
                <w:bCs/>
                <w:szCs w:val="28"/>
                <w:lang w:val="nl-NL"/>
              </w:rPr>
              <w:t>C: Đèn lồng</w:t>
            </w:r>
          </w:p>
          <w:p>
            <w:pPr>
              <w:spacing w:line="288" w:lineRule="auto"/>
              <w:jc w:val="both"/>
              <w:rPr>
                <w:rFonts w:eastAsia="Times New Roman"/>
                <w:bCs/>
                <w:szCs w:val="28"/>
                <w:lang w:val="nl-NL"/>
              </w:rPr>
            </w:pPr>
          </w:p>
          <w:p>
            <w:pPr>
              <w:spacing w:line="288" w:lineRule="auto"/>
              <w:jc w:val="both"/>
              <w:rPr>
                <w:rFonts w:eastAsia="Times New Roman"/>
                <w:bCs/>
                <w:szCs w:val="28"/>
                <w:lang w:val="nl-NL"/>
              </w:rPr>
            </w:pPr>
          </w:p>
          <w:p>
            <w:pPr>
              <w:spacing w:line="288" w:lineRule="auto"/>
              <w:jc w:val="both"/>
              <w:rPr>
                <w:rFonts w:eastAsia="Times New Roman"/>
                <w:bCs/>
                <w:szCs w:val="28"/>
                <w:lang w:val="nl-NL"/>
              </w:rPr>
            </w:pPr>
          </w:p>
          <w:p>
            <w:pPr>
              <w:spacing w:line="288" w:lineRule="auto"/>
              <w:jc w:val="both"/>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D: Đèn lồng</w:t>
            </w:r>
          </w:p>
          <w:p>
            <w:pPr>
              <w:spacing w:line="288" w:lineRule="auto"/>
              <w:jc w:val="both"/>
              <w:rPr>
                <w:rFonts w:eastAsia="Times New Roman"/>
                <w:bCs/>
                <w:szCs w:val="28"/>
                <w:lang w:val="nl-NL"/>
              </w:rPr>
            </w:pPr>
            <w:r>
              <w:rPr>
                <w:rFonts w:eastAsia="Times New Roman"/>
                <w:bCs/>
                <w:szCs w:val="28"/>
                <w:lang w:val="nl-NL"/>
              </w:rPr>
              <w:t xml:space="preserve">  </w:t>
            </w:r>
          </w:p>
          <w:p>
            <w:pPr>
              <w:spacing w:line="288" w:lineRule="auto"/>
              <w:jc w:val="both"/>
              <w:rPr>
                <w:rFonts w:eastAsia="Times New Roman"/>
                <w:bCs/>
                <w:szCs w:val="28"/>
                <w:lang w:val="nl-NL"/>
              </w:rPr>
            </w:pPr>
          </w:p>
          <w:p>
            <w:pPr>
              <w:spacing w:line="288" w:lineRule="auto"/>
              <w:jc w:val="both"/>
              <w:rPr>
                <w:rFonts w:eastAsia="Times New Roman"/>
                <w:szCs w:val="28"/>
                <w:lang w:val="nl-NL"/>
              </w:rPr>
            </w:pPr>
            <w:r>
              <w:rPr>
                <w:rFonts w:eastAsia="Times New Roman"/>
                <w:bCs/>
                <w:szCs w:val="28"/>
                <w:lang w:val="nl-NL"/>
              </w:rPr>
              <w:t xml:space="preserve">-Bức tranh sau mảnh ghép là chiếc đèn lồng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 khám phá</w:t>
            </w:r>
            <w:r>
              <w:rPr>
                <w:rFonts w:eastAsia="Times New Roman"/>
                <w:bCs/>
                <w:i/>
                <w:iCs/>
                <w:szCs w:val="28"/>
                <w:lang w:val="nl-NL"/>
              </w:rPr>
              <w:t>:</w:t>
            </w:r>
            <w:r>
              <w:rPr>
                <w:rFonts w:eastAsia="Times New Roman"/>
                <w:bCs/>
                <w:iCs/>
                <w:szCs w:val="28"/>
                <w:lang w:val="nl-NL"/>
              </w:rPr>
              <w:t xml:space="preserve">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rStyle w:val="9"/>
                <w:bCs w:val="0"/>
                <w:sz w:val="28"/>
                <w:szCs w:val="28"/>
              </w:rPr>
              <w:t>Hoạt động 1: Hoạt động tìm hiểu sản phẩm mẫu. (Làm việc chung cả lớp)</w:t>
            </w: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làm việc chung cả lớp, cùng quan sát tranh và trả lời.</w:t>
            </w:r>
          </w:p>
          <w:p>
            <w:pPr>
              <w:pStyle w:val="8"/>
              <w:spacing w:before="0" w:beforeAutospacing="0" w:after="0" w:afterAutospacing="0" w:line="288" w:lineRule="auto"/>
              <w:jc w:val="both"/>
              <w:rPr>
                <w:sz w:val="28"/>
                <w:szCs w:val="28"/>
              </w:rPr>
            </w:pPr>
            <w:r>
              <w:rPr>
                <w:sz w:val="28"/>
                <w:szCs w:val="28"/>
              </w:rPr>
              <w:t>+ Em thường thấy đèn lồng ở đâu ? vào dịp nào?</w:t>
            </w:r>
          </w:p>
          <w:p>
            <w:pPr>
              <w:pStyle w:val="8"/>
              <w:spacing w:before="0" w:beforeAutospacing="0" w:after="0" w:afterAutospacing="0" w:line="288" w:lineRule="auto"/>
              <w:jc w:val="both"/>
              <w:rPr>
                <w:sz w:val="28"/>
                <w:szCs w:val="28"/>
              </w:rPr>
            </w:pPr>
            <w:r>
              <w:rPr>
                <w:sz w:val="28"/>
                <w:szCs w:val="28"/>
              </w:rPr>
              <w:t>+ Đèn lồng thường làm bằng vật liệu gì ?</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Đèn lồng có màu sắc như thế nào?</w:t>
            </w:r>
          </w:p>
          <w:p>
            <w:pPr>
              <w:pStyle w:val="8"/>
              <w:spacing w:before="0" w:beforeAutospacing="0" w:after="0" w:afterAutospacing="0" w:line="288" w:lineRule="auto"/>
              <w:jc w:val="both"/>
              <w:rPr>
                <w:sz w:val="28"/>
                <w:szCs w:val="28"/>
              </w:rPr>
            </w:pPr>
            <w:r>
              <w:rPr>
                <w:sz w:val="28"/>
                <w:szCs w:val="28"/>
              </w:rPr>
              <w:t>+ Đèn lồng gồm mấy bộ phận chính? đó những bộ phận nào?</w:t>
            </w:r>
          </w:p>
          <w:p>
            <w:pPr>
              <w:pStyle w:val="8"/>
              <w:spacing w:before="0" w:beforeAutospacing="0" w:after="0" w:afterAutospacing="0" w:line="288" w:lineRule="auto"/>
              <w:jc w:val="both"/>
              <w:rPr>
                <w:sz w:val="28"/>
                <w:szCs w:val="28"/>
              </w:rPr>
            </w:pPr>
            <w:r>
              <w:rPr>
                <w:sz w:val="28"/>
                <w:szCs w:val="28"/>
              </w:rPr>
              <w:t>GV nhận xét chung, tuyên dương và chốt: Đèn lồng được dùng để trang trí cảnh quan trong cuộc sống con người.</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 yêu cầu bài.</w:t>
            </w:r>
          </w:p>
          <w:p>
            <w:pPr>
              <w:spacing w:line="288" w:lineRule="auto"/>
              <w:jc w:val="both"/>
              <w:rPr>
                <w:rFonts w:eastAsia="Times New Roman"/>
                <w:szCs w:val="28"/>
                <w:lang w:val="nl-NL"/>
              </w:rPr>
            </w:pPr>
            <w:r>
              <w:rPr>
                <w:rFonts w:eastAsia="Times New Roman"/>
                <w:szCs w:val="28"/>
                <w:lang w:val="nl-NL"/>
              </w:rPr>
              <w:t>- HS làm việc chung cả lớp: Quan sát tranh và trả lời câu hỏi:</w:t>
            </w:r>
          </w:p>
          <w:p>
            <w:pPr>
              <w:spacing w:line="288" w:lineRule="auto"/>
              <w:jc w:val="both"/>
              <w:rPr>
                <w:rFonts w:eastAsia="Times New Roman"/>
                <w:szCs w:val="28"/>
                <w:lang w:val="nl-NL"/>
              </w:rPr>
            </w:pPr>
            <w:r>
              <w:rPr>
                <w:rFonts w:eastAsia="Times New Roman"/>
                <w:szCs w:val="28"/>
                <w:lang w:val="nl-NL"/>
              </w:rPr>
              <w:t>+ Đèn lồng thấy ở dịp tết trung thu, tên nguyên đán</w:t>
            </w:r>
          </w:p>
          <w:p>
            <w:pPr>
              <w:spacing w:line="288" w:lineRule="auto"/>
              <w:jc w:val="both"/>
              <w:rPr>
                <w:rFonts w:eastAsia="Times New Roman"/>
                <w:szCs w:val="28"/>
                <w:lang w:val="nl-NL"/>
              </w:rPr>
            </w:pPr>
            <w:r>
              <w:rPr>
                <w:rFonts w:eastAsia="Times New Roman"/>
                <w:szCs w:val="28"/>
                <w:lang w:val="nl-NL"/>
              </w:rPr>
              <w:t>+ Đèn lồng thường làm bằng giấy, bìa cát tông, giấy hoa</w:t>
            </w:r>
          </w:p>
          <w:p>
            <w:pPr>
              <w:spacing w:line="288" w:lineRule="auto"/>
              <w:jc w:val="both"/>
              <w:rPr>
                <w:rFonts w:eastAsia="Times New Roman"/>
                <w:szCs w:val="28"/>
                <w:lang w:val="nl-NL"/>
              </w:rPr>
            </w:pPr>
            <w:r>
              <w:rPr>
                <w:rFonts w:eastAsia="Times New Roman"/>
                <w:szCs w:val="28"/>
                <w:lang w:val="nl-NL"/>
              </w:rPr>
              <w:t xml:space="preserve">+ Đèn lồng có màu sắc đẹp  </w:t>
            </w:r>
          </w:p>
          <w:p>
            <w:pPr>
              <w:spacing w:line="288" w:lineRule="auto"/>
              <w:jc w:val="both"/>
              <w:rPr>
                <w:rFonts w:eastAsia="Times New Roman"/>
                <w:szCs w:val="28"/>
                <w:lang w:val="nl-NL"/>
              </w:rPr>
            </w:pPr>
            <w:r>
              <w:rPr>
                <w:rFonts w:eastAsia="Times New Roman"/>
                <w:szCs w:val="28"/>
                <w:lang w:val="nl-NL"/>
              </w:rPr>
              <w:t>+ Đèn gồm 2 bộ phận chính: Quai sách và lồng đèn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pStyle w:val="8"/>
              <w:spacing w:before="0" w:beforeAutospacing="0" w:after="0" w:afterAutospacing="0" w:line="288" w:lineRule="auto"/>
              <w:jc w:val="both"/>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2. Hoạt động lựa chọn vật liệu và dụng cụ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sinh hoạt nhóm 4, cùng nhau thảo luận và chia sẻ về vật dụng để làm ra một chiếc đèn lồng</w:t>
            </w:r>
          </w:p>
          <w:p>
            <w:pPr>
              <w:pStyle w:val="8"/>
              <w:spacing w:before="0" w:beforeAutospacing="0" w:after="0" w:afterAutospacing="0" w:line="288" w:lineRule="auto"/>
              <w:jc w:val="both"/>
              <w:rPr>
                <w:sz w:val="28"/>
                <w:szCs w:val="28"/>
              </w:rPr>
            </w:pPr>
            <w:r>
              <w:rPr>
                <w:sz w:val="28"/>
                <w:szCs w:val="28"/>
                <w:lang w:eastAsia="en-US"/>
              </w:rPr>
              <w:drawing>
                <wp:inline distT="0" distB="0" distL="0" distR="0">
                  <wp:extent cx="3297555" cy="1469390"/>
                  <wp:effectExtent l="0" t="0" r="0" b="0"/>
                  <wp:docPr id="4" name="Picture 4" descr="C:\Users\HUONG\Downloads\f896a9dc56ab86f5df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HUONG\Downloads\f896a9dc56ab86f5dfba.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317377" cy="1478348"/>
                          </a:xfrm>
                          <a:prstGeom prst="rect">
                            <a:avLst/>
                          </a:prstGeom>
                          <a:noFill/>
                          <a:ln>
                            <a:noFill/>
                          </a:ln>
                        </pic:spPr>
                      </pic:pic>
                    </a:graphicData>
                  </a:graphic>
                </wp:inline>
              </w:drawing>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1729"/>
              <w:gridCol w:w="1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Pr>
                <w:p>
                  <w:pPr>
                    <w:pStyle w:val="8"/>
                    <w:spacing w:before="0" w:beforeAutospacing="0" w:after="0" w:afterAutospacing="0" w:line="288" w:lineRule="auto"/>
                    <w:jc w:val="both"/>
                    <w:rPr>
                      <w:sz w:val="28"/>
                      <w:szCs w:val="28"/>
                    </w:rPr>
                  </w:pPr>
                  <w:r>
                    <w:rPr>
                      <w:sz w:val="28"/>
                      <w:szCs w:val="28"/>
                    </w:rPr>
                    <w:t>Tên bộ phận</w:t>
                  </w:r>
                </w:p>
              </w:tc>
              <w:tc>
                <w:tcPr>
                  <w:tcW w:w="1729" w:type="dxa"/>
                </w:tcPr>
                <w:p>
                  <w:pPr>
                    <w:pStyle w:val="8"/>
                    <w:spacing w:before="0" w:beforeAutospacing="0" w:after="0" w:afterAutospacing="0" w:line="288" w:lineRule="auto"/>
                    <w:jc w:val="both"/>
                    <w:rPr>
                      <w:sz w:val="28"/>
                      <w:szCs w:val="28"/>
                    </w:rPr>
                  </w:pPr>
                  <w:r>
                    <w:rPr>
                      <w:sz w:val="28"/>
                      <w:szCs w:val="28"/>
                    </w:rPr>
                    <w:t>Vật liệu</w:t>
                  </w:r>
                </w:p>
              </w:tc>
              <w:tc>
                <w:tcPr>
                  <w:tcW w:w="1729" w:type="dxa"/>
                </w:tcPr>
                <w:p>
                  <w:pPr>
                    <w:pStyle w:val="8"/>
                    <w:spacing w:before="0" w:beforeAutospacing="0" w:after="0" w:afterAutospacing="0" w:line="288" w:lineRule="auto"/>
                    <w:jc w:val="both"/>
                    <w:rPr>
                      <w:sz w:val="28"/>
                      <w:szCs w:val="28"/>
                    </w:rPr>
                  </w:pPr>
                  <w:r>
                    <w:rPr>
                      <w:sz w:val="28"/>
                      <w:szCs w:val="28"/>
                    </w:rPr>
                    <w:t>Số lượng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Pr>
                <w:p>
                  <w:pPr>
                    <w:pStyle w:val="8"/>
                    <w:spacing w:before="0" w:beforeAutospacing="0" w:after="0" w:afterAutospacing="0" w:line="288" w:lineRule="auto"/>
                    <w:jc w:val="both"/>
                    <w:rPr>
                      <w:sz w:val="28"/>
                      <w:szCs w:val="28"/>
                    </w:rPr>
                  </w:pPr>
                  <w:r>
                    <w:rPr>
                      <w:sz w:val="28"/>
                      <w:szCs w:val="28"/>
                    </w:rPr>
                    <w:t>Lồng  đèn</w:t>
                  </w:r>
                </w:p>
              </w:tc>
              <w:tc>
                <w:tcPr>
                  <w:tcW w:w="1729" w:type="dxa"/>
                </w:tcPr>
                <w:p>
                  <w:pPr>
                    <w:pStyle w:val="8"/>
                    <w:spacing w:before="0" w:beforeAutospacing="0" w:after="0" w:afterAutospacing="0" w:line="288" w:lineRule="auto"/>
                    <w:jc w:val="both"/>
                    <w:rPr>
                      <w:sz w:val="28"/>
                      <w:szCs w:val="28"/>
                    </w:rPr>
                  </w:pPr>
                  <w:r>
                    <w:rPr>
                      <w:sz w:val="28"/>
                      <w:szCs w:val="28"/>
                    </w:rPr>
                    <w:t>Giấy bìa màu</w:t>
                  </w:r>
                </w:p>
                <w:p>
                  <w:pPr>
                    <w:pStyle w:val="8"/>
                    <w:spacing w:before="0" w:beforeAutospacing="0" w:after="0" w:afterAutospacing="0" w:line="288" w:lineRule="auto"/>
                    <w:jc w:val="both"/>
                    <w:rPr>
                      <w:sz w:val="28"/>
                      <w:szCs w:val="28"/>
                    </w:rPr>
                  </w:pPr>
                  <w:r>
                    <w:rPr>
                      <w:sz w:val="28"/>
                      <w:szCs w:val="28"/>
                    </w:rPr>
                    <w:t>Giấy màu</w:t>
                  </w:r>
                </w:p>
              </w:tc>
              <w:tc>
                <w:tcPr>
                  <w:tcW w:w="1729" w:type="dxa"/>
                </w:tcPr>
                <w:p>
                  <w:pPr>
                    <w:pStyle w:val="8"/>
                    <w:spacing w:before="0" w:beforeAutospacing="0" w:after="0" w:afterAutospacing="0" w:line="288" w:lineRule="auto"/>
                    <w:jc w:val="both"/>
                    <w:rPr>
                      <w:sz w:val="28"/>
                      <w:szCs w:val="28"/>
                    </w:rPr>
                  </w:pPr>
                  <w:r>
                    <w:rPr>
                      <w:sz w:val="28"/>
                      <w:szCs w:val="28"/>
                    </w:rPr>
                    <w:t>01 tờ</w:t>
                  </w:r>
                </w:p>
                <w:p>
                  <w:pPr>
                    <w:pStyle w:val="8"/>
                    <w:spacing w:before="0" w:beforeAutospacing="0" w:after="0" w:afterAutospacing="0" w:line="288" w:lineRule="auto"/>
                    <w:jc w:val="both"/>
                    <w:rPr>
                      <w:sz w:val="28"/>
                      <w:szCs w:val="28"/>
                    </w:rPr>
                  </w:pPr>
                  <w:r>
                    <w:rPr>
                      <w:sz w:val="28"/>
                      <w:szCs w:val="28"/>
                    </w:rPr>
                    <w:t>01 tờ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Pr>
                <w:p>
                  <w:pPr>
                    <w:pStyle w:val="8"/>
                    <w:spacing w:before="0" w:beforeAutospacing="0" w:after="0" w:afterAutospacing="0" w:line="288" w:lineRule="auto"/>
                    <w:jc w:val="both"/>
                    <w:rPr>
                      <w:sz w:val="28"/>
                      <w:szCs w:val="28"/>
                    </w:rPr>
                  </w:pPr>
                  <w:r>
                    <w:rPr>
                      <w:sz w:val="28"/>
                      <w:szCs w:val="28"/>
                    </w:rPr>
                    <w:t>Quai sách</w:t>
                  </w:r>
                </w:p>
              </w:tc>
              <w:tc>
                <w:tcPr>
                  <w:tcW w:w="1729" w:type="dxa"/>
                </w:tcPr>
                <w:p>
                  <w:pPr>
                    <w:pStyle w:val="8"/>
                    <w:spacing w:before="0" w:beforeAutospacing="0" w:after="0" w:afterAutospacing="0" w:line="288" w:lineRule="auto"/>
                    <w:jc w:val="both"/>
                    <w:rPr>
                      <w:sz w:val="28"/>
                      <w:szCs w:val="28"/>
                    </w:rPr>
                  </w:pPr>
                  <w:r>
                    <w:rPr>
                      <w:sz w:val="28"/>
                      <w:szCs w:val="28"/>
                    </w:rPr>
                    <w:t>Giấy bìa màu</w:t>
                  </w:r>
                </w:p>
              </w:tc>
              <w:tc>
                <w:tcPr>
                  <w:tcW w:w="1729" w:type="dxa"/>
                </w:tcPr>
                <w:p>
                  <w:pPr>
                    <w:pStyle w:val="8"/>
                    <w:spacing w:before="0" w:beforeAutospacing="0" w:after="0" w:afterAutospacing="0" w:line="288" w:lineRule="auto"/>
                    <w:jc w:val="both"/>
                    <w:rPr>
                      <w:sz w:val="28"/>
                      <w:szCs w:val="28"/>
                    </w:rPr>
                  </w:pPr>
                  <w:r>
                    <w:rPr>
                      <w:sz w:val="28"/>
                      <w:szCs w:val="28"/>
                    </w:rPr>
                    <w:t>01 tờ</w:t>
                  </w:r>
                </w:p>
              </w:tc>
            </w:tr>
          </w:tbl>
          <w:p>
            <w:pPr>
              <w:pStyle w:val="8"/>
              <w:spacing w:before="0" w:beforeAutospacing="0" w:after="0" w:afterAutospacing="0" w:line="288" w:lineRule="auto"/>
              <w:jc w:val="both"/>
              <w:rPr>
                <w:sz w:val="28"/>
                <w:szCs w:val="28"/>
              </w:rPr>
            </w:pPr>
            <w:r>
              <w:rPr>
                <w:sz w:val="28"/>
                <w:szCs w:val="28"/>
              </w:rPr>
              <w:t>- GV mời đại diện các nhóm trình bày kết quả thảo luận.</w:t>
            </w:r>
          </w:p>
          <w:p>
            <w:pPr>
              <w:pStyle w:val="8"/>
              <w:spacing w:before="0" w:beforeAutospacing="0" w:after="0" w:afterAutospacing="0" w:line="288" w:lineRule="auto"/>
              <w:jc w:val="both"/>
              <w:rPr>
                <w:sz w:val="28"/>
                <w:szCs w:val="28"/>
              </w:rPr>
            </w:pPr>
            <w:r>
              <w:rPr>
                <w:sz w:val="28"/>
                <w:szCs w:val="28"/>
              </w:rPr>
              <w:t>- Mời các nhóm khác nhận xét, bổ sung.</w:t>
            </w:r>
          </w:p>
          <w:p>
            <w:pPr>
              <w:pStyle w:val="8"/>
              <w:spacing w:before="0" w:beforeAutospacing="0" w:after="0" w:afterAutospacing="0" w:line="288" w:lineRule="auto"/>
              <w:jc w:val="both"/>
              <w:rPr>
                <w:sz w:val="28"/>
                <w:szCs w:val="28"/>
              </w:rPr>
            </w:pPr>
            <w:r>
              <w:rPr>
                <w:sz w:val="28"/>
                <w:szCs w:val="28"/>
              </w:rPr>
              <w:t>- GV nhận xét chung tuyên dương các nhóm.</w:t>
            </w:r>
          </w:p>
        </w:tc>
        <w:tc>
          <w:tcPr>
            <w:tcW w:w="4686" w:type="dxa"/>
            <w:gridSpan w:val="2"/>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sinh hoạt nhóm 4, cùng thau thảo luận và chia sẻ vật dụng để làm ra một chiếc đèn lồng</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Đại diện các nhóm trình bày kết quả thảo luận.</w:t>
            </w:r>
          </w:p>
          <w:p>
            <w:pPr>
              <w:pStyle w:val="8"/>
              <w:spacing w:before="0" w:beforeAutospacing="0" w:after="0" w:afterAutospacing="0" w:line="288" w:lineRule="auto"/>
              <w:jc w:val="both"/>
              <w:rPr>
                <w:sz w:val="28"/>
                <w:szCs w:val="28"/>
              </w:rPr>
            </w:pPr>
            <w:r>
              <w:rPr>
                <w:sz w:val="28"/>
                <w:szCs w:val="28"/>
              </w:rPr>
              <w:t>- Các nhóm khác nhận xét, bổ sung.</w:t>
            </w:r>
          </w:p>
          <w:p>
            <w:pPr>
              <w:pStyle w:val="8"/>
              <w:spacing w:before="0" w:beforeAutospacing="0" w:after="0" w:afterAutospacing="0" w:line="288" w:lineRule="auto"/>
              <w:jc w:val="both"/>
              <w:rPr>
                <w:sz w:val="28"/>
                <w:szCs w:val="28"/>
              </w:rPr>
            </w:pPr>
            <w:r>
              <w:rPr>
                <w:sz w:val="28"/>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mời HS chia sẻ về những đèn lồng mà các em nhìn thấy hoặc xem qua ti vi về lợi ích của đèn lồng</w:t>
            </w:r>
          </w:p>
          <w:p>
            <w:pPr>
              <w:spacing w:line="288" w:lineRule="auto"/>
              <w:jc w:val="both"/>
              <w:rPr>
                <w:rFonts w:eastAsia="Times New Roman"/>
                <w:szCs w:val="28"/>
                <w:lang w:val="nl-NL"/>
              </w:rPr>
            </w:pPr>
            <w:r>
              <w:rPr>
                <w:rFonts w:eastAsia="Times New Roman"/>
                <w:szCs w:val="28"/>
                <w:lang w:val="nl-NL"/>
              </w:rPr>
              <w:t xml:space="preserve">đền lồng </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w:t>
            </w:r>
          </w:p>
          <w:p>
            <w:pPr>
              <w:spacing w:line="288" w:lineRule="auto"/>
              <w:jc w:val="both"/>
              <w:rPr>
                <w:rFonts w:eastAsia="Times New Roman"/>
                <w:szCs w:val="28"/>
                <w:lang w:val="nl-NL"/>
              </w:rPr>
            </w:pPr>
            <w:r>
              <w:rPr>
                <w:rFonts w:eastAsia="Times New Roman"/>
                <w:szCs w:val="28"/>
                <w:lang w:val="nl-NL"/>
              </w:rPr>
              <w:t>- Dặn dò về nhà.</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tham gia chia sẻ về những đền lồng giải thích lợi ích của những đền lồng đó trước lớp.</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tcBorders>
          </w:tcPr>
          <w:p>
            <w:pPr>
              <w:spacing w:line="288" w:lineRule="auto"/>
              <w:rPr>
                <w:rFonts w:eastAsia="Times New Roman"/>
                <w:szCs w:val="28"/>
                <w:lang w:val="nl-NL"/>
              </w:rPr>
            </w:pPr>
          </w:p>
        </w:tc>
      </w:tr>
    </w:tbl>
    <w:p>
      <w:pPr>
        <w:spacing w:line="288" w:lineRule="auto"/>
        <w:ind w:firstLine="360"/>
        <w:jc w:val="center"/>
        <w:rPr>
          <w:b/>
          <w:bCs/>
          <w:color w:val="FF0000"/>
          <w:szCs w:val="28"/>
        </w:rPr>
      </w:pPr>
    </w:p>
    <w:p>
      <w:pPr>
        <w:spacing w:line="288" w:lineRule="auto"/>
        <w:ind w:firstLine="360"/>
        <w:jc w:val="center"/>
        <w:rPr>
          <w:b/>
          <w:bCs/>
          <w:color w:val="FF0000"/>
          <w:szCs w:val="28"/>
        </w:rPr>
      </w:pPr>
      <w:r>
        <w:rPr>
          <w:b/>
          <w:bCs/>
          <w:color w:val="FF0000"/>
          <w:szCs w:val="28"/>
        </w:rPr>
        <w:t>Bài 11: Tiết 2</w:t>
      </w:r>
    </w:p>
    <w:p>
      <w:pPr>
        <w:spacing w:line="288" w:lineRule="auto"/>
        <w:ind w:firstLine="360"/>
        <w:jc w:val="center"/>
        <w:rPr>
          <w:b/>
          <w:bCs/>
          <w:color w:val="FF0000"/>
          <w:szCs w:val="28"/>
          <w:lang w:val="vi-VN"/>
        </w:rPr>
      </w:pPr>
      <w:r>
        <w:rPr>
          <w:b/>
          <w:bCs/>
          <w:color w:val="FF0000"/>
          <w:szCs w:val="28"/>
        </w:rPr>
        <w:t>Ngày dạy: 1</w:t>
      </w:r>
      <w:r>
        <w:rPr>
          <w:rFonts w:hint="default"/>
          <w:b/>
          <w:bCs/>
          <w:color w:val="FF0000"/>
          <w:szCs w:val="28"/>
          <w:lang w:val="en-US"/>
        </w:rPr>
        <w:t>7</w:t>
      </w:r>
      <w:bookmarkStart w:id="0" w:name="_GoBack"/>
      <w:bookmarkEnd w:id="0"/>
      <w:r>
        <w:rPr>
          <w:b/>
          <w:bCs/>
          <w:color w:val="FF0000"/>
          <w:szCs w:val="28"/>
        </w:rPr>
        <w:t>/04/2023 (Tuần 31)</w:t>
      </w:r>
    </w:p>
    <w:p>
      <w:pPr>
        <w:spacing w:line="288" w:lineRule="auto"/>
        <w:jc w:val="center"/>
        <w:rPr>
          <w:rFonts w:eastAsia="Times New Roman"/>
          <w:szCs w:val="28"/>
        </w:rPr>
      </w:pP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6"/>
        <w:gridCol w:w="147"/>
        <w:gridCol w:w="512"/>
        <w:gridCol w:w="4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5"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869"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8" w:type="dxa"/>
            <w:gridSpan w:val="3"/>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GV cho học sinh xem vi deo phố đèn lồng Hội An - Đà Nẵng</w:t>
            </w:r>
          </w:p>
          <w:p>
            <w:pPr>
              <w:spacing w:line="288" w:lineRule="auto"/>
              <w:jc w:val="both"/>
              <w:outlineLvl w:val="0"/>
              <w:rPr>
                <w:rFonts w:eastAsia="Times New Roman"/>
                <w:bCs/>
                <w:szCs w:val="28"/>
                <w:lang w:val="nl-NL"/>
              </w:rPr>
            </w:pPr>
            <w:r>
              <w:rPr>
                <w:rFonts w:eastAsia="Times New Roman"/>
                <w:bCs/>
                <w:szCs w:val="28"/>
                <w:lang w:val="nl-NL"/>
              </w:rPr>
              <w:t>- Các em thấy phố đèn lồng đó có đẹp không ?</w:t>
            </w:r>
          </w:p>
          <w:p>
            <w:pPr>
              <w:spacing w:line="288" w:lineRule="auto"/>
              <w:jc w:val="both"/>
              <w:outlineLvl w:val="0"/>
              <w:rPr>
                <w:rFonts w:eastAsia="Times New Roman"/>
                <w:bCs/>
                <w:szCs w:val="28"/>
                <w:lang w:val="nl-NL"/>
              </w:rPr>
            </w:pPr>
            <w:r>
              <w:rPr>
                <w:rFonts w:eastAsia="Times New Roman"/>
                <w:bCs/>
                <w:szCs w:val="28"/>
                <w:lang w:val="nl-NL"/>
              </w:rPr>
              <w:t xml:space="preserve">- Để làm một chiếc đèn lồng ta cần phải làm những bước nào cô cùng các con tìm hiểu bài hôm nay </w:t>
            </w:r>
          </w:p>
          <w:p>
            <w:pPr>
              <w:spacing w:line="288" w:lineRule="auto"/>
              <w:jc w:val="both"/>
              <w:outlineLvl w:val="0"/>
              <w:rPr>
                <w:rFonts w:eastAsia="Times New Roman"/>
                <w:bCs/>
                <w:szCs w:val="28"/>
                <w:lang w:val="nl-NL"/>
              </w:rPr>
            </w:pPr>
            <w:r>
              <w:rPr>
                <w:rFonts w:eastAsia="Times New Roman"/>
                <w:bCs/>
                <w:szCs w:val="28"/>
                <w:lang w:val="nl-NL"/>
              </w:rPr>
              <w:t>- GV dẫn dắt vào bài mới.</w:t>
            </w:r>
          </w:p>
        </w:tc>
        <w:tc>
          <w:tcPr>
            <w:tcW w:w="429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Cả lớp xem vi deo</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trả lời theo suy nghĩ của mình.</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 thực hành</w:t>
            </w:r>
            <w:r>
              <w:rPr>
                <w:rFonts w:eastAsia="Times New Roman"/>
                <w:bCs/>
                <w:i/>
                <w:iCs/>
                <w:szCs w:val="28"/>
                <w:lang w:val="nl-NL"/>
              </w:rPr>
              <w:t xml:space="preserve">: </w:t>
            </w:r>
            <w:r>
              <w:rPr>
                <w:rFonts w:eastAsia="Times New Roman"/>
                <w:b/>
                <w:bCs/>
                <w:iCs/>
                <w:szCs w:val="28"/>
                <w:lang w:val="nl-NL"/>
              </w:rPr>
              <w:t>(15p)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rStyle w:val="9"/>
                <w:bCs w:val="0"/>
                <w:sz w:val="28"/>
                <w:szCs w:val="28"/>
              </w:rPr>
              <w:t>Hoạt động 1: Thực hành (Làm việc nhóm 4)</w:t>
            </w: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làm việc  nhóm 4, cùng quan sát tranh và trả lời.</w:t>
            </w:r>
          </w:p>
          <w:p>
            <w:pPr>
              <w:pStyle w:val="8"/>
              <w:spacing w:before="0" w:beforeAutospacing="0" w:after="0" w:afterAutospacing="0" w:line="288" w:lineRule="auto"/>
              <w:jc w:val="both"/>
              <w:rPr>
                <w:sz w:val="28"/>
                <w:szCs w:val="28"/>
              </w:rPr>
            </w:pPr>
            <w:r>
              <w:rPr>
                <w:sz w:val="28"/>
                <w:szCs w:val="28"/>
              </w:rPr>
              <w:t>+ Làm đèn lồng theo mấy bước</w:t>
            </w:r>
          </w:p>
          <w:p>
            <w:pPr>
              <w:pStyle w:val="8"/>
              <w:spacing w:before="0" w:beforeAutospacing="0" w:after="0" w:afterAutospacing="0" w:line="288" w:lineRule="auto"/>
              <w:jc w:val="both"/>
              <w:rPr>
                <w:sz w:val="28"/>
                <w:szCs w:val="28"/>
              </w:rPr>
            </w:pPr>
            <w:r>
              <w:rPr>
                <w:sz w:val="28"/>
                <w:szCs w:val="28"/>
              </w:rPr>
              <w:t>+ Bước 1: Làm đèn lồng chuẩn bị những gì?</w:t>
            </w:r>
          </w:p>
          <w:p>
            <w:pPr>
              <w:pStyle w:val="8"/>
              <w:spacing w:before="0" w:beforeAutospacing="0" w:after="0" w:afterAutospacing="0" w:line="288" w:lineRule="auto"/>
              <w:jc w:val="both"/>
              <w:rPr>
                <w:sz w:val="28"/>
                <w:szCs w:val="28"/>
              </w:rPr>
            </w:pPr>
            <w:r>
              <w:rPr>
                <w:sz w:val="28"/>
                <w:szCs w:val="28"/>
                <w:lang w:eastAsia="en-US"/>
              </w:rPr>
              <w:drawing>
                <wp:inline distT="0" distB="0" distL="0" distR="0">
                  <wp:extent cx="2992755" cy="936625"/>
                  <wp:effectExtent l="0" t="0" r="0" b="0"/>
                  <wp:docPr id="1" name="Picture 1" descr="C:\Users\HUONG\Downloads\a86f76c29aba4ae413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HUONG\Downloads\a86f76c29aba4ae413a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050283" cy="955067"/>
                          </a:xfrm>
                          <a:prstGeom prst="rect">
                            <a:avLst/>
                          </a:prstGeom>
                          <a:noFill/>
                          <a:ln>
                            <a:noFill/>
                          </a:ln>
                        </pic:spPr>
                      </pic:pic>
                    </a:graphicData>
                  </a:graphic>
                </wp:inline>
              </w:drawing>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lang w:eastAsia="en-US"/>
              </w:rPr>
              <w:drawing>
                <wp:inline distT="0" distB="0" distL="0" distR="0">
                  <wp:extent cx="3039745" cy="863600"/>
                  <wp:effectExtent l="0" t="0" r="8255" b="0"/>
                  <wp:docPr id="6" name="Picture 6" descr="C:\Users\HUONG\Downloads\8fefeca600ded08089c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HUONG\Downloads\8fefeca600ded08089cf.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83235" cy="875829"/>
                          </a:xfrm>
                          <a:prstGeom prst="rect">
                            <a:avLst/>
                          </a:prstGeom>
                          <a:noFill/>
                          <a:ln>
                            <a:noFill/>
                          </a:ln>
                        </pic:spPr>
                      </pic:pic>
                    </a:graphicData>
                  </a:graphic>
                </wp:inline>
              </w:drawing>
            </w:r>
          </w:p>
          <w:p>
            <w:pPr>
              <w:pStyle w:val="8"/>
              <w:spacing w:before="0" w:beforeAutospacing="0" w:after="0" w:afterAutospacing="0" w:line="288" w:lineRule="auto"/>
              <w:jc w:val="both"/>
              <w:rPr>
                <w:sz w:val="28"/>
                <w:szCs w:val="28"/>
              </w:rPr>
            </w:pPr>
            <w:r>
              <w:rPr>
                <w:sz w:val="28"/>
                <w:szCs w:val="28"/>
                <w:lang w:eastAsia="en-US"/>
              </w:rPr>
              <w:drawing>
                <wp:inline distT="0" distB="0" distL="0" distR="0">
                  <wp:extent cx="3039745" cy="960755"/>
                  <wp:effectExtent l="0" t="0" r="8255" b="0"/>
                  <wp:docPr id="7" name="Picture 7" descr="C:\Users\HUONG\Downloads\6d34f0461c3ecc60952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HUONG\Downloads\6d34f0461c3ecc60952f.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00743" cy="980034"/>
                          </a:xfrm>
                          <a:prstGeom prst="rect">
                            <a:avLst/>
                          </a:prstGeom>
                          <a:noFill/>
                          <a:ln>
                            <a:noFill/>
                          </a:ln>
                        </pic:spPr>
                      </pic:pic>
                    </a:graphicData>
                  </a:graphic>
                </wp:inline>
              </w:drawing>
            </w:r>
          </w:p>
          <w:p>
            <w:pPr>
              <w:pStyle w:val="8"/>
              <w:spacing w:before="0" w:beforeAutospacing="0" w:after="0" w:afterAutospacing="0" w:line="288" w:lineRule="auto"/>
              <w:jc w:val="both"/>
              <w:rPr>
                <w:sz w:val="28"/>
                <w:szCs w:val="28"/>
              </w:rPr>
            </w:pPr>
            <w:r>
              <w:rPr>
                <w:sz w:val="28"/>
                <w:szCs w:val="28"/>
              </w:rPr>
              <w:t>- Bước 2: Làm quai sách</w:t>
            </w:r>
          </w:p>
          <w:p>
            <w:pPr>
              <w:pStyle w:val="8"/>
              <w:spacing w:before="0" w:beforeAutospacing="0" w:after="0" w:afterAutospacing="0" w:line="288" w:lineRule="auto"/>
              <w:jc w:val="both"/>
              <w:rPr>
                <w:sz w:val="28"/>
                <w:szCs w:val="28"/>
              </w:rPr>
            </w:pPr>
            <w:r>
              <w:rPr>
                <w:sz w:val="28"/>
                <w:szCs w:val="28"/>
                <w:lang w:eastAsia="en-US"/>
              </w:rPr>
              <w:drawing>
                <wp:inline distT="0" distB="0" distL="0" distR="0">
                  <wp:extent cx="1726565" cy="968375"/>
                  <wp:effectExtent l="0" t="0" r="6985" b="3175"/>
                  <wp:docPr id="8" name="Picture 8" descr="C:\Users\HUONG\Downloads\c919312fdd570d0954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Users\HUONG\Downloads\c919312fdd570d095446.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771797" cy="994056"/>
                          </a:xfrm>
                          <a:prstGeom prst="rect">
                            <a:avLst/>
                          </a:prstGeom>
                          <a:noFill/>
                          <a:ln>
                            <a:noFill/>
                          </a:ln>
                        </pic:spPr>
                      </pic:pic>
                    </a:graphicData>
                  </a:graphic>
                </wp:inline>
              </w:drawing>
            </w:r>
          </w:p>
          <w:p>
            <w:pPr>
              <w:pStyle w:val="8"/>
              <w:spacing w:before="0" w:beforeAutospacing="0" w:after="0" w:afterAutospacing="0" w:line="288" w:lineRule="auto"/>
              <w:jc w:val="both"/>
              <w:rPr>
                <w:sz w:val="28"/>
                <w:szCs w:val="28"/>
              </w:rPr>
            </w:pPr>
            <w:r>
              <w:rPr>
                <w:sz w:val="28"/>
                <w:szCs w:val="28"/>
              </w:rPr>
              <w:t>Bước 3: Hoàn thiện sản phẩm</w:t>
            </w:r>
          </w:p>
          <w:p>
            <w:pPr>
              <w:pStyle w:val="8"/>
              <w:spacing w:before="0" w:beforeAutospacing="0" w:after="0" w:afterAutospacing="0" w:line="288" w:lineRule="auto"/>
              <w:jc w:val="both"/>
              <w:rPr>
                <w:sz w:val="28"/>
                <w:szCs w:val="28"/>
              </w:rPr>
            </w:pPr>
            <w:r>
              <w:rPr>
                <w:sz w:val="28"/>
                <w:szCs w:val="28"/>
                <w:lang w:eastAsia="en-US"/>
              </w:rPr>
              <w:drawing>
                <wp:inline distT="0" distB="0" distL="0" distR="0">
                  <wp:extent cx="3110230" cy="1163955"/>
                  <wp:effectExtent l="0" t="0" r="0" b="0"/>
                  <wp:docPr id="9" name="Picture 9" descr="C:\Users\HUONG\Downloads\7f3c93007f78af26f6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Users\HUONG\Downloads\7f3c93007f78af26f669.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141814" cy="1175664"/>
                          </a:xfrm>
                          <a:prstGeom prst="rect">
                            <a:avLst/>
                          </a:prstGeom>
                          <a:noFill/>
                          <a:ln>
                            <a:noFill/>
                          </a:ln>
                        </pic:spPr>
                      </pic:pic>
                    </a:graphicData>
                  </a:graphic>
                </wp:inline>
              </w:drawing>
            </w:r>
          </w:p>
          <w:p>
            <w:pPr>
              <w:pStyle w:val="8"/>
              <w:spacing w:before="0" w:beforeAutospacing="0" w:after="0" w:afterAutospacing="0" w:line="288" w:lineRule="auto"/>
              <w:jc w:val="both"/>
              <w:rPr>
                <w:sz w:val="28"/>
                <w:szCs w:val="28"/>
              </w:rPr>
            </w:pPr>
            <w:r>
              <w:rPr>
                <w:sz w:val="28"/>
                <w:szCs w:val="28"/>
              </w:rPr>
              <w:t>-Ta có dùng vật liệu khác để trang trí sản phẩm</w:t>
            </w:r>
          </w:p>
          <w:p>
            <w:pPr>
              <w:pStyle w:val="8"/>
              <w:spacing w:before="0" w:beforeAutospacing="0" w:after="0" w:afterAutospacing="0" w:line="288" w:lineRule="auto"/>
              <w:jc w:val="both"/>
              <w:rPr>
                <w:sz w:val="28"/>
                <w:szCs w:val="28"/>
              </w:rPr>
            </w:pPr>
            <w:r>
              <w:rPr>
                <w:sz w:val="28"/>
                <w:szCs w:val="28"/>
              </w:rPr>
              <w:t>GV gọi các nhóm trình bày trước lớp sản phẩm của nhóm mình</w:t>
            </w:r>
          </w:p>
          <w:p>
            <w:pPr>
              <w:pStyle w:val="8"/>
              <w:spacing w:before="0" w:beforeAutospacing="0" w:after="0" w:afterAutospacing="0" w:line="288" w:lineRule="auto"/>
              <w:jc w:val="both"/>
              <w:rPr>
                <w:sz w:val="28"/>
                <w:szCs w:val="28"/>
              </w:rPr>
            </w:pPr>
            <w:r>
              <w:rPr>
                <w:sz w:val="28"/>
                <w:szCs w:val="28"/>
              </w:rPr>
              <w:t>- GV nhận xét tuyên dương</w:t>
            </w:r>
          </w:p>
        </w:tc>
        <w:tc>
          <w:tcPr>
            <w:tcW w:w="5034" w:type="dxa"/>
            <w:gridSpan w:val="3"/>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 yêu cầu bài.</w:t>
            </w:r>
          </w:p>
          <w:p>
            <w:pPr>
              <w:spacing w:line="288" w:lineRule="auto"/>
              <w:jc w:val="both"/>
              <w:rPr>
                <w:rFonts w:eastAsia="Times New Roman"/>
                <w:szCs w:val="28"/>
                <w:lang w:val="nl-NL"/>
              </w:rPr>
            </w:pPr>
            <w:r>
              <w:rPr>
                <w:rFonts w:eastAsia="Times New Roman"/>
                <w:szCs w:val="28"/>
                <w:lang w:val="nl-NL"/>
              </w:rPr>
              <w:t>- HS làm việc chung cả lớp: Quan sát tranh và trả lời câu hỏi:</w:t>
            </w:r>
          </w:p>
          <w:p>
            <w:pPr>
              <w:spacing w:line="288" w:lineRule="auto"/>
              <w:jc w:val="both"/>
              <w:rPr>
                <w:rFonts w:eastAsia="Times New Roman"/>
                <w:szCs w:val="28"/>
                <w:lang w:val="nl-NL"/>
              </w:rPr>
            </w:pPr>
            <w:r>
              <w:rPr>
                <w:rFonts w:eastAsia="Times New Roman"/>
                <w:szCs w:val="28"/>
                <w:lang w:val="nl-NL"/>
              </w:rPr>
              <w:t>+ Đèn lồng theo 3 bước</w:t>
            </w:r>
          </w:p>
          <w:p>
            <w:pPr>
              <w:spacing w:line="288" w:lineRule="auto"/>
              <w:jc w:val="both"/>
              <w:rPr>
                <w:rFonts w:eastAsia="Times New Roman"/>
                <w:szCs w:val="28"/>
                <w:lang w:val="nl-NL"/>
              </w:rPr>
            </w:pPr>
            <w:r>
              <w:rPr>
                <w:rFonts w:eastAsia="Times New Roman"/>
                <w:szCs w:val="28"/>
                <w:lang w:val="nl-NL"/>
              </w:rPr>
              <w:t>Bước 1: Làm đèn lồng cần chuẩn bị một tờ giấy bìa màu hình chữ nhật có chiều dài 22cm, chiều rộng 15 cm. Gấp đôi tờ giấy bìa màu theo chiều dọc và kẻ các đường song song cách nhau 1cm</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Cắt tờ theo đường kẻ giấy bìa song song  và mở ra</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Dính băng dính hai mặt để dán hai mép tờ giấy bìa tạo thành đèn lồng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Cắt miếng bìa màu hình chữ nhật có chiều dài 16cm, chiều rộng 2 cm làm quai sách của đèn</w:t>
            </w:r>
          </w:p>
          <w:p>
            <w:pPr>
              <w:spacing w:line="288" w:lineRule="auto"/>
              <w:jc w:val="both"/>
              <w:rPr>
                <w:rFonts w:eastAsia="Times New Roman"/>
                <w:szCs w:val="28"/>
                <w:lang w:val="nl-NL"/>
              </w:rPr>
            </w:pPr>
            <w:r>
              <w:rPr>
                <w:rFonts w:eastAsia="Times New Roman"/>
                <w:szCs w:val="28"/>
                <w:lang w:val="nl-NL"/>
              </w:rPr>
              <w:t>+ Gắn quai sách của đèn trên phần trên cho cân đối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Trang trí sản phẩm cho đẹp, hài hòa.</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-Các nhóm trình bày sản phẩm</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HS lắng nghe rút kinh nghiệm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2. Giới thiệu sản phẩm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sinh hoạt nhóm 4, cùng nhau thảo luận và chia sẻ đánh giá sản phẩm trên phiếu và tính toán làm một chiếc đèn lồng hết bao nhiêu tiền?</w:t>
            </w:r>
          </w:p>
          <w:p>
            <w:pPr>
              <w:pStyle w:val="8"/>
              <w:spacing w:before="0" w:beforeAutospacing="0" w:after="0" w:afterAutospacing="0" w:line="288" w:lineRule="auto"/>
              <w:jc w:val="both"/>
              <w:rPr>
                <w:sz w:val="28"/>
                <w:szCs w:val="28"/>
              </w:rPr>
            </w:pPr>
            <w:r>
              <w:rPr>
                <w:sz w:val="28"/>
                <w:szCs w:val="28"/>
                <w:lang w:eastAsia="en-US"/>
              </w:rPr>
              <w:drawing>
                <wp:inline distT="0" distB="0" distL="0" distR="0">
                  <wp:extent cx="3249930" cy="1554480"/>
                  <wp:effectExtent l="0" t="0" r="7620" b="7620"/>
                  <wp:docPr id="10" name="Picture 10" descr="C:\Users\HUONG\Downloads\ee23c147e43c34626d2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Users\HUONG\Downloads\ee23c147e43c34626d2d.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291630" cy="1574615"/>
                          </a:xfrm>
                          <a:prstGeom prst="rect">
                            <a:avLst/>
                          </a:prstGeom>
                          <a:noFill/>
                          <a:ln>
                            <a:noFill/>
                          </a:ln>
                        </pic:spPr>
                      </pic:pic>
                    </a:graphicData>
                  </a:graphic>
                </wp:inline>
              </w:drawing>
            </w:r>
          </w:p>
          <w:p>
            <w:pPr>
              <w:pStyle w:val="8"/>
              <w:spacing w:before="0" w:beforeAutospacing="0" w:after="0" w:afterAutospacing="0" w:line="288" w:lineRule="auto"/>
              <w:jc w:val="both"/>
              <w:rPr>
                <w:sz w:val="28"/>
                <w:szCs w:val="28"/>
              </w:rPr>
            </w:pPr>
            <w:r>
              <w:rPr>
                <w:sz w:val="28"/>
                <w:szCs w:val="28"/>
                <w:lang w:eastAsia="en-US"/>
              </w:rPr>
              <w:drawing>
                <wp:inline distT="0" distB="0" distL="0" distR="0">
                  <wp:extent cx="3249930" cy="1403350"/>
                  <wp:effectExtent l="0" t="0" r="7620" b="6350"/>
                  <wp:docPr id="11" name="Picture 11" descr="C:\Users\HUONG\Downloads\5d36370d1a76ca2893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Users\HUONG\Downloads\5d36370d1a76ca289367.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261913" cy="1408524"/>
                          </a:xfrm>
                          <a:prstGeom prst="rect">
                            <a:avLst/>
                          </a:prstGeom>
                          <a:noFill/>
                          <a:ln>
                            <a:noFill/>
                          </a:ln>
                        </pic:spPr>
                      </pic:pic>
                    </a:graphicData>
                  </a:graphic>
                </wp:inline>
              </w:drawing>
            </w:r>
          </w:p>
          <w:p>
            <w:pPr>
              <w:pStyle w:val="8"/>
              <w:spacing w:before="0" w:beforeAutospacing="0" w:after="0" w:afterAutospacing="0" w:line="288" w:lineRule="auto"/>
              <w:jc w:val="both"/>
              <w:rPr>
                <w:sz w:val="28"/>
                <w:szCs w:val="28"/>
              </w:rPr>
            </w:pPr>
            <w:r>
              <w:rPr>
                <w:sz w:val="28"/>
                <w:szCs w:val="28"/>
              </w:rPr>
              <w:t>- GV mời đại diện các nhóm trình bày kết quả thảo luận.</w:t>
            </w:r>
          </w:p>
          <w:p>
            <w:pPr>
              <w:pStyle w:val="8"/>
              <w:spacing w:before="0" w:beforeAutospacing="0" w:after="0" w:afterAutospacing="0" w:line="288" w:lineRule="auto"/>
              <w:jc w:val="both"/>
              <w:rPr>
                <w:sz w:val="28"/>
                <w:szCs w:val="28"/>
              </w:rPr>
            </w:pPr>
            <w:r>
              <w:rPr>
                <w:sz w:val="28"/>
                <w:szCs w:val="28"/>
              </w:rPr>
              <w:t>- Mời các nhóm khác nhận xét, bổ sung.</w:t>
            </w:r>
          </w:p>
          <w:p>
            <w:pPr>
              <w:pStyle w:val="8"/>
              <w:spacing w:before="0" w:beforeAutospacing="0" w:after="0" w:afterAutospacing="0" w:line="288" w:lineRule="auto"/>
              <w:jc w:val="both"/>
              <w:rPr>
                <w:sz w:val="28"/>
                <w:szCs w:val="28"/>
              </w:rPr>
            </w:pPr>
            <w:r>
              <w:rPr>
                <w:sz w:val="28"/>
                <w:szCs w:val="28"/>
              </w:rPr>
              <w:t>- GV nhận xét chung tuyên dương các nhóm.</w:t>
            </w:r>
          </w:p>
        </w:tc>
        <w:tc>
          <w:tcPr>
            <w:tcW w:w="5034" w:type="dxa"/>
            <w:gridSpan w:val="3"/>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sinh hoạt nhóm 4, cùng thau thảo luận và chia sẻ đánh giá sản phẩm</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Đại diện các nhóm trình bày kết quả thảo luận.</w:t>
            </w:r>
          </w:p>
          <w:p>
            <w:pPr>
              <w:pStyle w:val="8"/>
              <w:spacing w:before="0" w:beforeAutospacing="0" w:after="0" w:afterAutospacing="0" w:line="288" w:lineRule="auto"/>
              <w:jc w:val="both"/>
              <w:rPr>
                <w:sz w:val="28"/>
                <w:szCs w:val="28"/>
              </w:rPr>
            </w:pPr>
            <w:r>
              <w:rPr>
                <w:sz w:val="28"/>
                <w:szCs w:val="28"/>
              </w:rPr>
              <w:t>- Các nhóm khác nhận xét, bổ sung.</w:t>
            </w:r>
          </w:p>
          <w:p>
            <w:pPr>
              <w:pStyle w:val="8"/>
              <w:spacing w:before="0" w:beforeAutospacing="0" w:after="0" w:afterAutospacing="0" w:line="288" w:lineRule="auto"/>
              <w:jc w:val="both"/>
              <w:rPr>
                <w:sz w:val="28"/>
                <w:szCs w:val="28"/>
              </w:rPr>
            </w:pPr>
            <w:r>
              <w:rPr>
                <w:sz w:val="28"/>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mời HS chia sẻ về lợi ích của đèn lồng</w:t>
            </w:r>
          </w:p>
          <w:p>
            <w:pPr>
              <w:spacing w:line="288" w:lineRule="auto"/>
              <w:jc w:val="both"/>
              <w:rPr>
                <w:rFonts w:eastAsia="Times New Roman"/>
                <w:szCs w:val="28"/>
                <w:lang w:val="nl-NL"/>
              </w:rPr>
            </w:pPr>
            <w:r>
              <w:rPr>
                <w:rFonts w:eastAsia="Times New Roman"/>
                <w:szCs w:val="28"/>
                <w:lang w:val="nl-NL"/>
              </w:rPr>
              <w:t>- Muốn làm đèn lồng thêm đẹp sáng ta có thể trang trí thêm bộ phận bóng đèn điện bên trong lồng đèn</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w:t>
            </w:r>
          </w:p>
          <w:p>
            <w:pPr>
              <w:spacing w:line="288" w:lineRule="auto"/>
              <w:jc w:val="both"/>
              <w:rPr>
                <w:rFonts w:eastAsia="Times New Roman"/>
                <w:szCs w:val="28"/>
                <w:lang w:val="nl-NL"/>
              </w:rPr>
            </w:pPr>
            <w:r>
              <w:rPr>
                <w:rFonts w:eastAsia="Times New Roman"/>
                <w:szCs w:val="28"/>
                <w:lang w:val="nl-NL"/>
              </w:rPr>
              <w:t>- Dặn dò về nhà. Sưu tầm một số mẫu đèn lồng mà địa phương em có</w:t>
            </w:r>
          </w:p>
        </w:tc>
        <w:tc>
          <w:tcPr>
            <w:tcW w:w="5034" w:type="dxa"/>
            <w:gridSpan w:val="3"/>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tham gia chia sẻ  lợi ích của những đền lồng đó trước lớp.</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p>
      <w:pPr>
        <w:spacing w:line="288" w:lineRule="auto"/>
        <w:jc w:val="center"/>
        <w:rPr>
          <w:rFonts w:eastAsia="Times New Roman"/>
          <w:szCs w:val="28"/>
        </w:rPr>
      </w:pPr>
    </w:p>
    <w:sectPr>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13DAB"/>
    <w:rsid w:val="0001725F"/>
    <w:rsid w:val="00021608"/>
    <w:rsid w:val="00024387"/>
    <w:rsid w:val="00033EDF"/>
    <w:rsid w:val="0003598F"/>
    <w:rsid w:val="00036E2B"/>
    <w:rsid w:val="00055B38"/>
    <w:rsid w:val="00061FFE"/>
    <w:rsid w:val="0006398E"/>
    <w:rsid w:val="000707C8"/>
    <w:rsid w:val="000724F9"/>
    <w:rsid w:val="00076CA5"/>
    <w:rsid w:val="00083593"/>
    <w:rsid w:val="00083D51"/>
    <w:rsid w:val="000861E7"/>
    <w:rsid w:val="000957B1"/>
    <w:rsid w:val="000B33EE"/>
    <w:rsid w:val="000B6721"/>
    <w:rsid w:val="000C053F"/>
    <w:rsid w:val="000C3708"/>
    <w:rsid w:val="000D32EE"/>
    <w:rsid w:val="000D4771"/>
    <w:rsid w:val="000E0AF3"/>
    <w:rsid w:val="000E7748"/>
    <w:rsid w:val="000F4C6E"/>
    <w:rsid w:val="00100A4B"/>
    <w:rsid w:val="00101073"/>
    <w:rsid w:val="00101572"/>
    <w:rsid w:val="001219D5"/>
    <w:rsid w:val="001236D8"/>
    <w:rsid w:val="00125F8B"/>
    <w:rsid w:val="00126E78"/>
    <w:rsid w:val="001346A8"/>
    <w:rsid w:val="00135AF1"/>
    <w:rsid w:val="001407F1"/>
    <w:rsid w:val="00153161"/>
    <w:rsid w:val="00153CEF"/>
    <w:rsid w:val="001555D2"/>
    <w:rsid w:val="0015582A"/>
    <w:rsid w:val="00156629"/>
    <w:rsid w:val="001573C0"/>
    <w:rsid w:val="0016218C"/>
    <w:rsid w:val="00164CF2"/>
    <w:rsid w:val="00166B3C"/>
    <w:rsid w:val="0016729D"/>
    <w:rsid w:val="00170A9D"/>
    <w:rsid w:val="00181CC7"/>
    <w:rsid w:val="0018678A"/>
    <w:rsid w:val="001A01FC"/>
    <w:rsid w:val="001B5823"/>
    <w:rsid w:val="001D05B3"/>
    <w:rsid w:val="001D7BB7"/>
    <w:rsid w:val="001E0188"/>
    <w:rsid w:val="001E3121"/>
    <w:rsid w:val="001E32B3"/>
    <w:rsid w:val="001F2F01"/>
    <w:rsid w:val="00200BB8"/>
    <w:rsid w:val="002061E7"/>
    <w:rsid w:val="00211809"/>
    <w:rsid w:val="0021585B"/>
    <w:rsid w:val="00227D92"/>
    <w:rsid w:val="00231C4C"/>
    <w:rsid w:val="002527B9"/>
    <w:rsid w:val="00252E69"/>
    <w:rsid w:val="002545CC"/>
    <w:rsid w:val="00264E87"/>
    <w:rsid w:val="00271815"/>
    <w:rsid w:val="00276C1D"/>
    <w:rsid w:val="0028393C"/>
    <w:rsid w:val="0028588B"/>
    <w:rsid w:val="00290CC3"/>
    <w:rsid w:val="002A0577"/>
    <w:rsid w:val="002A061C"/>
    <w:rsid w:val="002A4741"/>
    <w:rsid w:val="002B7087"/>
    <w:rsid w:val="002B7654"/>
    <w:rsid w:val="002D33CC"/>
    <w:rsid w:val="002E5DAB"/>
    <w:rsid w:val="002E5DC0"/>
    <w:rsid w:val="002F1746"/>
    <w:rsid w:val="0030067C"/>
    <w:rsid w:val="00304744"/>
    <w:rsid w:val="003101CC"/>
    <w:rsid w:val="0031029C"/>
    <w:rsid w:val="00320599"/>
    <w:rsid w:val="00322088"/>
    <w:rsid w:val="00325191"/>
    <w:rsid w:val="00340997"/>
    <w:rsid w:val="00341E1B"/>
    <w:rsid w:val="0034200B"/>
    <w:rsid w:val="00350F00"/>
    <w:rsid w:val="003627F1"/>
    <w:rsid w:val="00371595"/>
    <w:rsid w:val="00371789"/>
    <w:rsid w:val="00374950"/>
    <w:rsid w:val="00382586"/>
    <w:rsid w:val="003828AF"/>
    <w:rsid w:val="00383B73"/>
    <w:rsid w:val="00393FEA"/>
    <w:rsid w:val="00396DC2"/>
    <w:rsid w:val="003A10F3"/>
    <w:rsid w:val="003A3646"/>
    <w:rsid w:val="003C4C18"/>
    <w:rsid w:val="003D104E"/>
    <w:rsid w:val="003D302A"/>
    <w:rsid w:val="003D347B"/>
    <w:rsid w:val="003E2801"/>
    <w:rsid w:val="003E31BE"/>
    <w:rsid w:val="003F525A"/>
    <w:rsid w:val="003F5B41"/>
    <w:rsid w:val="00402924"/>
    <w:rsid w:val="0040494B"/>
    <w:rsid w:val="00417BC4"/>
    <w:rsid w:val="00420FCE"/>
    <w:rsid w:val="004232A2"/>
    <w:rsid w:val="00434A15"/>
    <w:rsid w:val="00434DD3"/>
    <w:rsid w:val="004465AC"/>
    <w:rsid w:val="00450A59"/>
    <w:rsid w:val="00455121"/>
    <w:rsid w:val="00457155"/>
    <w:rsid w:val="0047061F"/>
    <w:rsid w:val="00473D25"/>
    <w:rsid w:val="00491797"/>
    <w:rsid w:val="004937B5"/>
    <w:rsid w:val="004938CB"/>
    <w:rsid w:val="004B35DD"/>
    <w:rsid w:val="004D3CAA"/>
    <w:rsid w:val="004D4456"/>
    <w:rsid w:val="004D5A84"/>
    <w:rsid w:val="004D5EAC"/>
    <w:rsid w:val="004E07BE"/>
    <w:rsid w:val="004E320D"/>
    <w:rsid w:val="004F41C4"/>
    <w:rsid w:val="004F4F77"/>
    <w:rsid w:val="004F62C0"/>
    <w:rsid w:val="005069CC"/>
    <w:rsid w:val="0051180F"/>
    <w:rsid w:val="0051561B"/>
    <w:rsid w:val="0052759C"/>
    <w:rsid w:val="00540AFA"/>
    <w:rsid w:val="00540F84"/>
    <w:rsid w:val="0054491B"/>
    <w:rsid w:val="0054495F"/>
    <w:rsid w:val="005606B1"/>
    <w:rsid w:val="005714F0"/>
    <w:rsid w:val="00581D17"/>
    <w:rsid w:val="00590E38"/>
    <w:rsid w:val="00597476"/>
    <w:rsid w:val="005A6122"/>
    <w:rsid w:val="005B268D"/>
    <w:rsid w:val="005C4EA3"/>
    <w:rsid w:val="005C55EA"/>
    <w:rsid w:val="005E6C46"/>
    <w:rsid w:val="005F0252"/>
    <w:rsid w:val="005F5B73"/>
    <w:rsid w:val="00603121"/>
    <w:rsid w:val="0060747B"/>
    <w:rsid w:val="00634A77"/>
    <w:rsid w:val="00636E77"/>
    <w:rsid w:val="006376CB"/>
    <w:rsid w:val="0064388B"/>
    <w:rsid w:val="00650D74"/>
    <w:rsid w:val="00654ECC"/>
    <w:rsid w:val="00657DCF"/>
    <w:rsid w:val="006613AF"/>
    <w:rsid w:val="00664761"/>
    <w:rsid w:val="00666561"/>
    <w:rsid w:val="006725EE"/>
    <w:rsid w:val="00672866"/>
    <w:rsid w:val="0067710C"/>
    <w:rsid w:val="00680F7D"/>
    <w:rsid w:val="0068212C"/>
    <w:rsid w:val="00682AEB"/>
    <w:rsid w:val="0068660E"/>
    <w:rsid w:val="006879A3"/>
    <w:rsid w:val="00694C37"/>
    <w:rsid w:val="006953E0"/>
    <w:rsid w:val="006A35CE"/>
    <w:rsid w:val="006A5C2F"/>
    <w:rsid w:val="006C1BEA"/>
    <w:rsid w:val="006C7FB1"/>
    <w:rsid w:val="006D0AC4"/>
    <w:rsid w:val="006D24CB"/>
    <w:rsid w:val="006D2FCA"/>
    <w:rsid w:val="006D7E67"/>
    <w:rsid w:val="006E1772"/>
    <w:rsid w:val="006E6C9F"/>
    <w:rsid w:val="006E7C11"/>
    <w:rsid w:val="006E7FEA"/>
    <w:rsid w:val="00704D6B"/>
    <w:rsid w:val="00713F74"/>
    <w:rsid w:val="007150C4"/>
    <w:rsid w:val="00715593"/>
    <w:rsid w:val="00715F04"/>
    <w:rsid w:val="00720A33"/>
    <w:rsid w:val="0072206B"/>
    <w:rsid w:val="007231C7"/>
    <w:rsid w:val="00725575"/>
    <w:rsid w:val="007307A0"/>
    <w:rsid w:val="007369E9"/>
    <w:rsid w:val="00737A7E"/>
    <w:rsid w:val="00741602"/>
    <w:rsid w:val="00742963"/>
    <w:rsid w:val="007467BE"/>
    <w:rsid w:val="007551AE"/>
    <w:rsid w:val="00762C65"/>
    <w:rsid w:val="00763C0D"/>
    <w:rsid w:val="00767E24"/>
    <w:rsid w:val="00776B93"/>
    <w:rsid w:val="00783B41"/>
    <w:rsid w:val="00785601"/>
    <w:rsid w:val="007928EF"/>
    <w:rsid w:val="00793C96"/>
    <w:rsid w:val="0079416D"/>
    <w:rsid w:val="00796170"/>
    <w:rsid w:val="007A1208"/>
    <w:rsid w:val="007A47CE"/>
    <w:rsid w:val="007A5EFA"/>
    <w:rsid w:val="007A6FDD"/>
    <w:rsid w:val="007A730D"/>
    <w:rsid w:val="007B0D9B"/>
    <w:rsid w:val="007B65D4"/>
    <w:rsid w:val="007C5522"/>
    <w:rsid w:val="007D1607"/>
    <w:rsid w:val="007D4CBB"/>
    <w:rsid w:val="007E3FA9"/>
    <w:rsid w:val="007F28BF"/>
    <w:rsid w:val="00802930"/>
    <w:rsid w:val="00817E4F"/>
    <w:rsid w:val="00817F30"/>
    <w:rsid w:val="008231FD"/>
    <w:rsid w:val="0083373A"/>
    <w:rsid w:val="00837057"/>
    <w:rsid w:val="00844508"/>
    <w:rsid w:val="00850872"/>
    <w:rsid w:val="00866733"/>
    <w:rsid w:val="008733AA"/>
    <w:rsid w:val="0087545B"/>
    <w:rsid w:val="00887BCB"/>
    <w:rsid w:val="00894F2A"/>
    <w:rsid w:val="008953D0"/>
    <w:rsid w:val="008963A4"/>
    <w:rsid w:val="008A0289"/>
    <w:rsid w:val="008A7C76"/>
    <w:rsid w:val="008B2CB9"/>
    <w:rsid w:val="008B732F"/>
    <w:rsid w:val="008C135A"/>
    <w:rsid w:val="008D3F4C"/>
    <w:rsid w:val="008D519A"/>
    <w:rsid w:val="008E3DF9"/>
    <w:rsid w:val="008E6176"/>
    <w:rsid w:val="008F0741"/>
    <w:rsid w:val="008F23E8"/>
    <w:rsid w:val="008F4B57"/>
    <w:rsid w:val="00917C14"/>
    <w:rsid w:val="00925E15"/>
    <w:rsid w:val="00926D24"/>
    <w:rsid w:val="00926FC3"/>
    <w:rsid w:val="00934CD9"/>
    <w:rsid w:val="00936386"/>
    <w:rsid w:val="009379EE"/>
    <w:rsid w:val="009428AA"/>
    <w:rsid w:val="0095039A"/>
    <w:rsid w:val="009561CD"/>
    <w:rsid w:val="00957DB7"/>
    <w:rsid w:val="00980002"/>
    <w:rsid w:val="00981A97"/>
    <w:rsid w:val="0098310E"/>
    <w:rsid w:val="00983902"/>
    <w:rsid w:val="00983E91"/>
    <w:rsid w:val="009915F5"/>
    <w:rsid w:val="0099184E"/>
    <w:rsid w:val="009B2856"/>
    <w:rsid w:val="009C5D88"/>
    <w:rsid w:val="009C5FCA"/>
    <w:rsid w:val="009D46F9"/>
    <w:rsid w:val="009E01B7"/>
    <w:rsid w:val="009E4078"/>
    <w:rsid w:val="009F0BD5"/>
    <w:rsid w:val="009F1AA4"/>
    <w:rsid w:val="009F1FD5"/>
    <w:rsid w:val="00A04752"/>
    <w:rsid w:val="00A07A78"/>
    <w:rsid w:val="00A136E8"/>
    <w:rsid w:val="00A17DB2"/>
    <w:rsid w:val="00A22EB3"/>
    <w:rsid w:val="00A22FF0"/>
    <w:rsid w:val="00A30C9C"/>
    <w:rsid w:val="00A369FB"/>
    <w:rsid w:val="00A406CF"/>
    <w:rsid w:val="00A4308C"/>
    <w:rsid w:val="00A444EC"/>
    <w:rsid w:val="00A45429"/>
    <w:rsid w:val="00A54791"/>
    <w:rsid w:val="00A63352"/>
    <w:rsid w:val="00A64DB6"/>
    <w:rsid w:val="00A80EE1"/>
    <w:rsid w:val="00A85E2B"/>
    <w:rsid w:val="00A86F73"/>
    <w:rsid w:val="00A9077C"/>
    <w:rsid w:val="00AA050E"/>
    <w:rsid w:val="00AA155D"/>
    <w:rsid w:val="00AA23B1"/>
    <w:rsid w:val="00AA6D01"/>
    <w:rsid w:val="00AB2943"/>
    <w:rsid w:val="00AB2D84"/>
    <w:rsid w:val="00AB46E3"/>
    <w:rsid w:val="00AC1636"/>
    <w:rsid w:val="00AC76D2"/>
    <w:rsid w:val="00AD09C9"/>
    <w:rsid w:val="00AD4F4F"/>
    <w:rsid w:val="00AD7CD9"/>
    <w:rsid w:val="00AE0277"/>
    <w:rsid w:val="00AE23A4"/>
    <w:rsid w:val="00B07282"/>
    <w:rsid w:val="00B15C74"/>
    <w:rsid w:val="00B21661"/>
    <w:rsid w:val="00B32ADC"/>
    <w:rsid w:val="00B42052"/>
    <w:rsid w:val="00B53917"/>
    <w:rsid w:val="00B5454D"/>
    <w:rsid w:val="00B563AC"/>
    <w:rsid w:val="00B64D48"/>
    <w:rsid w:val="00B86FB6"/>
    <w:rsid w:val="00BA4CBD"/>
    <w:rsid w:val="00BB48B7"/>
    <w:rsid w:val="00BB7A4C"/>
    <w:rsid w:val="00BC17A2"/>
    <w:rsid w:val="00BC4C29"/>
    <w:rsid w:val="00BC6047"/>
    <w:rsid w:val="00BD0744"/>
    <w:rsid w:val="00BE010D"/>
    <w:rsid w:val="00BE1D5F"/>
    <w:rsid w:val="00BE6EFD"/>
    <w:rsid w:val="00BF03F5"/>
    <w:rsid w:val="00BF7317"/>
    <w:rsid w:val="00C0687D"/>
    <w:rsid w:val="00C11D5D"/>
    <w:rsid w:val="00C31738"/>
    <w:rsid w:val="00C321B6"/>
    <w:rsid w:val="00C345C7"/>
    <w:rsid w:val="00C37710"/>
    <w:rsid w:val="00C4138D"/>
    <w:rsid w:val="00C42344"/>
    <w:rsid w:val="00C42EDF"/>
    <w:rsid w:val="00C42EF2"/>
    <w:rsid w:val="00C551CF"/>
    <w:rsid w:val="00C55344"/>
    <w:rsid w:val="00C667A0"/>
    <w:rsid w:val="00C751BA"/>
    <w:rsid w:val="00C90C1B"/>
    <w:rsid w:val="00CA2104"/>
    <w:rsid w:val="00CA332B"/>
    <w:rsid w:val="00CA5DB7"/>
    <w:rsid w:val="00CA7238"/>
    <w:rsid w:val="00CB26B0"/>
    <w:rsid w:val="00CC0EE9"/>
    <w:rsid w:val="00CC1170"/>
    <w:rsid w:val="00CD752B"/>
    <w:rsid w:val="00CE3C4B"/>
    <w:rsid w:val="00CE4C06"/>
    <w:rsid w:val="00CF3369"/>
    <w:rsid w:val="00CF72D6"/>
    <w:rsid w:val="00D230A9"/>
    <w:rsid w:val="00D26861"/>
    <w:rsid w:val="00D313C8"/>
    <w:rsid w:val="00D33803"/>
    <w:rsid w:val="00D33D94"/>
    <w:rsid w:val="00D35483"/>
    <w:rsid w:val="00D355D9"/>
    <w:rsid w:val="00D36D52"/>
    <w:rsid w:val="00D5327F"/>
    <w:rsid w:val="00D623DE"/>
    <w:rsid w:val="00D6761E"/>
    <w:rsid w:val="00D736B1"/>
    <w:rsid w:val="00D74D91"/>
    <w:rsid w:val="00D80AB7"/>
    <w:rsid w:val="00D91858"/>
    <w:rsid w:val="00D93BF6"/>
    <w:rsid w:val="00D96148"/>
    <w:rsid w:val="00DA6666"/>
    <w:rsid w:val="00DA6777"/>
    <w:rsid w:val="00DB02F7"/>
    <w:rsid w:val="00DB4AF7"/>
    <w:rsid w:val="00DB6488"/>
    <w:rsid w:val="00DC3A5B"/>
    <w:rsid w:val="00DC4392"/>
    <w:rsid w:val="00DE6E30"/>
    <w:rsid w:val="00DF1E80"/>
    <w:rsid w:val="00DF215F"/>
    <w:rsid w:val="00DF65DC"/>
    <w:rsid w:val="00E00E97"/>
    <w:rsid w:val="00E140E5"/>
    <w:rsid w:val="00E15658"/>
    <w:rsid w:val="00E22E13"/>
    <w:rsid w:val="00E25CB9"/>
    <w:rsid w:val="00E3381B"/>
    <w:rsid w:val="00E33A5C"/>
    <w:rsid w:val="00E36311"/>
    <w:rsid w:val="00E41B05"/>
    <w:rsid w:val="00E565DF"/>
    <w:rsid w:val="00E5672C"/>
    <w:rsid w:val="00E62BFB"/>
    <w:rsid w:val="00E72105"/>
    <w:rsid w:val="00E7229D"/>
    <w:rsid w:val="00E87B9F"/>
    <w:rsid w:val="00E9095C"/>
    <w:rsid w:val="00E93666"/>
    <w:rsid w:val="00EA3840"/>
    <w:rsid w:val="00EA47BA"/>
    <w:rsid w:val="00EC10EF"/>
    <w:rsid w:val="00ED19EE"/>
    <w:rsid w:val="00ED2692"/>
    <w:rsid w:val="00ED3712"/>
    <w:rsid w:val="00ED6634"/>
    <w:rsid w:val="00ED7EC8"/>
    <w:rsid w:val="00EE3F45"/>
    <w:rsid w:val="00F0229B"/>
    <w:rsid w:val="00F30158"/>
    <w:rsid w:val="00F328B6"/>
    <w:rsid w:val="00F47FC4"/>
    <w:rsid w:val="00F5022B"/>
    <w:rsid w:val="00F60AFC"/>
    <w:rsid w:val="00F60C34"/>
    <w:rsid w:val="00F624B1"/>
    <w:rsid w:val="00F64B73"/>
    <w:rsid w:val="00F81214"/>
    <w:rsid w:val="00F84E7A"/>
    <w:rsid w:val="00F8784D"/>
    <w:rsid w:val="00F93D34"/>
    <w:rsid w:val="00F946CD"/>
    <w:rsid w:val="00F97996"/>
    <w:rsid w:val="00FA3087"/>
    <w:rsid w:val="00FA34EB"/>
    <w:rsid w:val="00FA45B7"/>
    <w:rsid w:val="00FA6A1F"/>
    <w:rsid w:val="00FB2E81"/>
    <w:rsid w:val="00FB2F30"/>
    <w:rsid w:val="00FC48AA"/>
    <w:rsid w:val="00FD0820"/>
    <w:rsid w:val="00FD153D"/>
    <w:rsid w:val="00FE013B"/>
    <w:rsid w:val="00FE4804"/>
    <w:rsid w:val="00FF2321"/>
    <w:rsid w:val="00FF579C"/>
    <w:rsid w:val="30AA3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1"/>
    <w:semiHidden/>
    <w:unhideWhenUsed/>
    <w:uiPriority w:val="99"/>
    <w:rPr>
      <w:rFonts w:ascii="Tahoma" w:hAnsi="Tahoma" w:cs="Tahoma"/>
      <w:sz w:val="16"/>
      <w:szCs w:val="16"/>
    </w:rPr>
  </w:style>
  <w:style w:type="character" w:styleId="5">
    <w:name w:val="Emphasis"/>
    <w:basedOn w:val="2"/>
    <w:qFormat/>
    <w:uiPriority w:val="0"/>
    <w:rPr>
      <w:i/>
      <w:iCs/>
    </w:rPr>
  </w:style>
  <w:style w:type="paragraph" w:styleId="6">
    <w:name w:val="footer"/>
    <w:basedOn w:val="1"/>
    <w:link w:val="13"/>
    <w:unhideWhenUsed/>
    <w:uiPriority w:val="99"/>
    <w:pPr>
      <w:tabs>
        <w:tab w:val="center" w:pos="4680"/>
        <w:tab w:val="right" w:pos="9360"/>
      </w:tabs>
    </w:pPr>
  </w:style>
  <w:style w:type="paragraph" w:styleId="7">
    <w:name w:val="header"/>
    <w:basedOn w:val="1"/>
    <w:link w:val="12"/>
    <w:unhideWhenUsed/>
    <w:uiPriority w:val="99"/>
    <w:pPr>
      <w:tabs>
        <w:tab w:val="center" w:pos="4680"/>
        <w:tab w:val="right" w:pos="9360"/>
      </w:tabs>
    </w:pPr>
  </w:style>
  <w:style w:type="paragraph" w:styleId="8">
    <w:name w:val="Normal (Web)"/>
    <w:uiPriority w:val="0"/>
    <w:pPr>
      <w:spacing w:before="100" w:beforeAutospacing="1" w:after="100" w:afterAutospacing="1" w:line="240" w:lineRule="auto"/>
    </w:pPr>
    <w:rPr>
      <w:rFonts w:ascii="Times New Roman" w:hAnsi="Times New Roman" w:eastAsia="SimSun" w:cs="Times New Roman"/>
      <w:sz w:val="24"/>
      <w:szCs w:val="24"/>
      <w:lang w:val="en-US" w:eastAsia="zh-CN" w:bidi="ar-SA"/>
    </w:rPr>
  </w:style>
  <w:style w:type="character" w:styleId="9">
    <w:name w:val="Strong"/>
    <w:basedOn w:val="2"/>
    <w:qFormat/>
    <w:uiPriority w:val="0"/>
    <w:rPr>
      <w:b/>
      <w:bCs/>
    </w:rPr>
  </w:style>
  <w:style w:type="table" w:styleId="10">
    <w:name w:val="Table Grid"/>
    <w:basedOn w:val="3"/>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Balloon Text Char"/>
    <w:basedOn w:val="2"/>
    <w:link w:val="4"/>
    <w:semiHidden/>
    <w:uiPriority w:val="99"/>
    <w:rPr>
      <w:rFonts w:ascii="Tahoma" w:hAnsi="Tahoma" w:cs="Tahoma"/>
      <w:sz w:val="16"/>
      <w:szCs w:val="16"/>
    </w:rPr>
  </w:style>
  <w:style w:type="character" w:customStyle="1" w:styleId="12">
    <w:name w:val="Header Char"/>
    <w:basedOn w:val="2"/>
    <w:link w:val="7"/>
    <w:uiPriority w:val="99"/>
  </w:style>
  <w:style w:type="character" w:customStyle="1" w:styleId="13">
    <w:name w:val="Footer Char"/>
    <w:basedOn w:val="2"/>
    <w:link w:val="6"/>
    <w:uiPriority w:val="99"/>
  </w:style>
  <w:style w:type="character" w:styleId="14">
    <w:name w:val="Placeholder Text"/>
    <w:basedOn w:val="2"/>
    <w:semiHidden/>
    <w:uiPriority w:val="99"/>
    <w:rPr>
      <w:color w:val="808080"/>
    </w:rPr>
  </w:style>
  <w:style w:type="character" w:customStyle="1" w:styleId="15">
    <w:name w:val="Style1"/>
    <w:basedOn w:val="2"/>
    <w:uiPriority w:val="1"/>
    <w:rPr>
      <w:rFonts w:ascii="Times New Roman" w:hAnsi="Times New Roman"/>
      <w:sz w:val="28"/>
    </w:rPr>
  </w:style>
  <w:style w:type="paragraph" w:styleId="1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8.jpeg"/><Relationship Id="rId18" Type="http://schemas.openxmlformats.org/officeDocument/2006/relationships/image" Target="media/image7.jpeg"/><Relationship Id="rId17" Type="http://schemas.openxmlformats.org/officeDocument/2006/relationships/image" Target="media/image6.jpeg"/><Relationship Id="rId16" Type="http://schemas.openxmlformats.org/officeDocument/2006/relationships/image" Target="media/image5.jpeg"/><Relationship Id="rId15" Type="http://schemas.openxmlformats.org/officeDocument/2006/relationships/image" Target="media/image4.jpe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B0CD2-81F7-4F44-8361-5E21D8D3EF02}">
  <ds:schemaRefs/>
</ds:datastoreItem>
</file>

<file path=docProps/app.xml><?xml version="1.0" encoding="utf-8"?>
<Properties xmlns="http://schemas.openxmlformats.org/officeDocument/2006/extended-properties" xmlns:vt="http://schemas.openxmlformats.org/officeDocument/2006/docPropsVTypes">
  <Template>Normal</Template>
  <Pages>6</Pages>
  <Words>1097</Words>
  <Characters>6256</Characters>
  <Lines>52</Lines>
  <Paragraphs>14</Paragraphs>
  <TotalTime>0</TotalTime>
  <ScaleCrop>false</ScaleCrop>
  <LinksUpToDate>false</LinksUpToDate>
  <CharactersWithSpaces>7339</CharactersWithSpaces>
  <Application>WPS Office_12.2.0.13538_F1E327BC-269C-435d-A152-05C5408002CA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2024-04-04T02:38:00Z</dcterms:created>
  <dc:creator>Admin</dc:creator>
  <cp:lastModifiedBy>thi dung Do</cp:lastModifiedBy>
  <dcterms:modified xsi:type="dcterms:W3CDTF">2024-04-15T04:22:01Z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1033-12.2.0.13538</vt:lpwstr>
  </property>
  <property fmtid="{D5CDD505-2E9C-101B-9397-08002B2CF9AE}" pid="3" name="ICV">
    <vt:lpwstr>19A9748E68E6492984172F25EF052768_12</vt:lpwstr>
  </property>
</Properties>
</file>